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35" w:rsidRDefault="00915235" w:rsidP="009152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ГОРНОБАЛЫКЛЕЙСКОГО СЕЛЬСКОГО ПОСЕЛЕНИЯ ДУБОВСКОГО МУНИЦИПАЛЬНОГО РАЙОНА ВОЛГОГРАДСКОЙ ОБЛАСТИ </w:t>
      </w:r>
    </w:p>
    <w:p w:rsidR="00915235" w:rsidRDefault="00915235" w:rsidP="00915235">
      <w:pPr>
        <w:jc w:val="center"/>
        <w:rPr>
          <w:b/>
          <w:sz w:val="26"/>
          <w:szCs w:val="26"/>
        </w:rPr>
      </w:pPr>
    </w:p>
    <w:p w:rsidR="00915235" w:rsidRPr="00E5550C" w:rsidRDefault="00915235" w:rsidP="00915235">
      <w:pPr>
        <w:jc w:val="center"/>
        <w:rPr>
          <w:b/>
          <w:sz w:val="26"/>
          <w:szCs w:val="26"/>
          <w:u w:val="single"/>
        </w:rPr>
      </w:pPr>
      <w:bookmarkStart w:id="0" w:name="_GoBack"/>
      <w:r w:rsidRPr="00D12B58">
        <w:rPr>
          <w:b/>
          <w:sz w:val="26"/>
          <w:szCs w:val="26"/>
        </w:rPr>
        <w:t>РЕШЕНИЕ</w:t>
      </w:r>
    </w:p>
    <w:p w:rsidR="00915235" w:rsidRDefault="00915235" w:rsidP="00915235">
      <w:pPr>
        <w:rPr>
          <w:color w:val="000000"/>
          <w:spacing w:val="7"/>
          <w:sz w:val="28"/>
        </w:rPr>
      </w:pPr>
      <w:r w:rsidRPr="00D12B58">
        <w:rPr>
          <w:sz w:val="28"/>
          <w:szCs w:val="28"/>
        </w:rPr>
        <w:t>от «</w:t>
      </w:r>
      <w:r>
        <w:rPr>
          <w:color w:val="000000"/>
          <w:sz w:val="28"/>
        </w:rPr>
        <w:t xml:space="preserve"> 19».10.</w:t>
      </w:r>
      <w:r w:rsidRPr="00D12B58">
        <w:rPr>
          <w:color w:val="000000"/>
          <w:sz w:val="28"/>
        </w:rPr>
        <w:t xml:space="preserve"> </w:t>
      </w:r>
      <w:r>
        <w:rPr>
          <w:color w:val="000000"/>
          <w:spacing w:val="7"/>
          <w:sz w:val="28"/>
        </w:rPr>
        <w:t xml:space="preserve">2022 </w:t>
      </w:r>
      <w:r w:rsidRPr="00D12B58">
        <w:rPr>
          <w:color w:val="000000"/>
          <w:spacing w:val="7"/>
          <w:sz w:val="28"/>
        </w:rPr>
        <w:t xml:space="preserve">г.                                                          </w:t>
      </w:r>
      <w:r w:rsidRPr="00D12B58">
        <w:rPr>
          <w:sz w:val="28"/>
          <w:szCs w:val="28"/>
        </w:rPr>
        <w:t>№</w:t>
      </w:r>
      <w:r>
        <w:rPr>
          <w:color w:val="000000"/>
          <w:spacing w:val="7"/>
          <w:sz w:val="28"/>
        </w:rPr>
        <w:t xml:space="preserve">  21/09</w:t>
      </w:r>
    </w:p>
    <w:p w:rsidR="00915235" w:rsidRPr="00D12B58" w:rsidRDefault="00915235" w:rsidP="00915235"/>
    <w:p w:rsidR="00915235" w:rsidRDefault="00915235" w:rsidP="00915235">
      <w:pPr>
        <w:jc w:val="center"/>
        <w:rPr>
          <w:b/>
          <w:sz w:val="26"/>
          <w:szCs w:val="26"/>
        </w:rPr>
      </w:pPr>
      <w:r w:rsidRPr="00D12B58">
        <w:rPr>
          <w:b/>
          <w:sz w:val="26"/>
          <w:szCs w:val="26"/>
        </w:rPr>
        <w:t>О передаче полномочий по осуществлению внешнего финансового контроля</w:t>
      </w:r>
    </w:p>
    <w:bookmarkEnd w:id="0"/>
    <w:p w:rsidR="00915235" w:rsidRPr="00E5550C" w:rsidRDefault="00915235" w:rsidP="00915235">
      <w:pPr>
        <w:jc w:val="center"/>
        <w:rPr>
          <w:b/>
          <w:sz w:val="26"/>
          <w:szCs w:val="26"/>
        </w:rPr>
      </w:pPr>
    </w:p>
    <w:p w:rsidR="00915235" w:rsidRPr="00244CF9" w:rsidRDefault="00915235" w:rsidP="00915235">
      <w:pPr>
        <w:jc w:val="both"/>
      </w:pPr>
      <w:r w:rsidRPr="00244CF9">
        <w:t xml:space="preserve">       В целях реализации ст.264.4 Бюджетного кодекса РФ, в соответствии с п.4.ст.15 Федерального закона от 06.10.2003 г. № 131-ФЗ «Об общих принципах организации местного самоуправления в Российской Федерации», Устава </w:t>
      </w:r>
      <w:proofErr w:type="spellStart"/>
      <w:r w:rsidRPr="00244CF9">
        <w:t>Горнобалыклейского</w:t>
      </w:r>
      <w:proofErr w:type="spellEnd"/>
      <w:r w:rsidRPr="00244CF9">
        <w:t xml:space="preserve"> сельского поселения Дубовского муниципального района Волгоградской области, Совет депутатов </w:t>
      </w:r>
      <w:proofErr w:type="spellStart"/>
      <w:r w:rsidRPr="00244CF9">
        <w:t>Горнобалыклейского</w:t>
      </w:r>
      <w:proofErr w:type="spellEnd"/>
      <w:r w:rsidRPr="00244CF9">
        <w:t xml:space="preserve"> сельского поселения</w:t>
      </w:r>
    </w:p>
    <w:p w:rsidR="00915235" w:rsidRDefault="00915235" w:rsidP="00915235">
      <w:pPr>
        <w:jc w:val="both"/>
        <w:rPr>
          <w:b/>
        </w:rPr>
      </w:pPr>
    </w:p>
    <w:p w:rsidR="00915235" w:rsidRDefault="00915235" w:rsidP="00915235">
      <w:pPr>
        <w:jc w:val="both"/>
        <w:rPr>
          <w:b/>
        </w:rPr>
      </w:pPr>
      <w:r w:rsidRPr="00244CF9">
        <w:rPr>
          <w:b/>
        </w:rPr>
        <w:t>РЕШИЛ:</w:t>
      </w:r>
    </w:p>
    <w:p w:rsidR="00915235" w:rsidRPr="00244CF9" w:rsidRDefault="00915235" w:rsidP="00915235">
      <w:pPr>
        <w:jc w:val="both"/>
        <w:rPr>
          <w:b/>
        </w:rPr>
      </w:pPr>
    </w:p>
    <w:p w:rsidR="00915235" w:rsidRPr="00244CF9" w:rsidRDefault="00915235" w:rsidP="00915235">
      <w:pPr>
        <w:pStyle w:val="a3"/>
        <w:numPr>
          <w:ilvl w:val="0"/>
          <w:numId w:val="1"/>
        </w:numPr>
        <w:suppressAutoHyphens w:val="0"/>
        <w:spacing w:after="200" w:line="276" w:lineRule="auto"/>
        <w:jc w:val="both"/>
      </w:pPr>
      <w:r w:rsidRPr="00244CF9">
        <w:t xml:space="preserve">Передать Контрольно-ревизионной комиссии Дубовского муниципального района часть полномочий </w:t>
      </w:r>
      <w:proofErr w:type="spellStart"/>
      <w:r w:rsidRPr="00244CF9">
        <w:t>Горнобалыклейского</w:t>
      </w:r>
      <w:proofErr w:type="spellEnd"/>
      <w:r w:rsidRPr="00244CF9">
        <w:t xml:space="preserve"> сельского поселения, </w:t>
      </w:r>
      <w:proofErr w:type="gramStart"/>
      <w:r w:rsidRPr="00244CF9">
        <w:t>по</w:t>
      </w:r>
      <w:proofErr w:type="gramEnd"/>
      <w:r w:rsidRPr="00244CF9">
        <w:t>:</w:t>
      </w:r>
    </w:p>
    <w:p w:rsidR="00915235" w:rsidRPr="00244CF9" w:rsidRDefault="00915235" w:rsidP="00915235">
      <w:pPr>
        <w:pStyle w:val="a3"/>
        <w:numPr>
          <w:ilvl w:val="1"/>
          <w:numId w:val="1"/>
        </w:numPr>
        <w:suppressAutoHyphens w:val="0"/>
        <w:spacing w:after="200" w:line="276" w:lineRule="auto"/>
        <w:jc w:val="both"/>
      </w:pPr>
      <w:r w:rsidRPr="00244CF9">
        <w:t>проведению внешней проверки годового отчета об исполнении бюджета поселения;</w:t>
      </w:r>
    </w:p>
    <w:p w:rsidR="00915235" w:rsidRPr="00244CF9" w:rsidRDefault="00915235" w:rsidP="00915235">
      <w:pPr>
        <w:pStyle w:val="a3"/>
        <w:numPr>
          <w:ilvl w:val="1"/>
          <w:numId w:val="1"/>
        </w:numPr>
        <w:suppressAutoHyphens w:val="0"/>
        <w:spacing w:after="200" w:line="276" w:lineRule="auto"/>
        <w:jc w:val="both"/>
      </w:pPr>
      <w:r w:rsidRPr="00244CF9">
        <w:t>подготовке заключения об исполнении бюджета поселения в сроки установленные соглашением;</w:t>
      </w:r>
    </w:p>
    <w:p w:rsidR="00915235" w:rsidRPr="00244CF9" w:rsidRDefault="00915235" w:rsidP="00915235">
      <w:pPr>
        <w:pStyle w:val="a3"/>
        <w:numPr>
          <w:ilvl w:val="1"/>
          <w:numId w:val="1"/>
        </w:numPr>
        <w:suppressAutoHyphens w:val="0"/>
        <w:spacing w:after="200" w:line="276" w:lineRule="auto"/>
        <w:jc w:val="both"/>
      </w:pPr>
      <w:r w:rsidRPr="00244CF9">
        <w:t>проведению экспертизы бюджета поселения.</w:t>
      </w:r>
    </w:p>
    <w:p w:rsidR="00915235" w:rsidRPr="00244CF9" w:rsidRDefault="00915235" w:rsidP="00915235">
      <w:pPr>
        <w:pStyle w:val="a3"/>
        <w:numPr>
          <w:ilvl w:val="0"/>
          <w:numId w:val="1"/>
        </w:numPr>
        <w:suppressAutoHyphens w:val="0"/>
        <w:spacing w:after="200" w:line="276" w:lineRule="auto"/>
        <w:jc w:val="both"/>
      </w:pPr>
      <w:r w:rsidRPr="00244CF9">
        <w:t xml:space="preserve">Администрации </w:t>
      </w:r>
      <w:proofErr w:type="spellStart"/>
      <w:r w:rsidRPr="00244CF9">
        <w:t>Горнобалыклейского</w:t>
      </w:r>
      <w:proofErr w:type="spellEnd"/>
      <w:r w:rsidRPr="00244CF9">
        <w:t xml:space="preserve"> сельского поселения предусмотреть финансовые средства в бюджете на выполнение части полномочий контрольно-ревизионной комиссии Дубовского муниципального района согласно соглашению.</w:t>
      </w:r>
    </w:p>
    <w:p w:rsidR="00915235" w:rsidRPr="00244CF9" w:rsidRDefault="00915235" w:rsidP="00915235">
      <w:pPr>
        <w:pStyle w:val="a3"/>
        <w:numPr>
          <w:ilvl w:val="0"/>
          <w:numId w:val="1"/>
        </w:numPr>
        <w:suppressAutoHyphens w:val="0"/>
        <w:spacing w:after="200" w:line="276" w:lineRule="auto"/>
        <w:jc w:val="both"/>
      </w:pPr>
      <w:r w:rsidRPr="00244CF9">
        <w:t xml:space="preserve">Председателю Совета депутатов </w:t>
      </w:r>
      <w:proofErr w:type="spellStart"/>
      <w:r w:rsidRPr="00244CF9">
        <w:t>Горнобалыклейского</w:t>
      </w:r>
      <w:proofErr w:type="spellEnd"/>
      <w:r w:rsidRPr="00244CF9">
        <w:t xml:space="preserve"> сельского поселения заключить соглашение «О передаче Контрольно-ревизионной комиссии Дубовского муниципального района части полномочий </w:t>
      </w:r>
      <w:proofErr w:type="spellStart"/>
      <w:r w:rsidRPr="00244CF9">
        <w:t>Горнобалыклейского</w:t>
      </w:r>
      <w:proofErr w:type="spellEnd"/>
      <w:r w:rsidRPr="00244CF9">
        <w:t xml:space="preserve"> сельского поселения».</w:t>
      </w:r>
    </w:p>
    <w:p w:rsidR="00915235" w:rsidRPr="00244CF9" w:rsidRDefault="00915235" w:rsidP="00915235">
      <w:pPr>
        <w:pStyle w:val="a3"/>
        <w:numPr>
          <w:ilvl w:val="0"/>
          <w:numId w:val="1"/>
        </w:numPr>
        <w:suppressAutoHyphens w:val="0"/>
        <w:spacing w:after="200" w:line="276" w:lineRule="auto"/>
        <w:jc w:val="both"/>
      </w:pPr>
      <w:r w:rsidRPr="00244CF9">
        <w:t xml:space="preserve">Решение Совета депутатов </w:t>
      </w:r>
      <w:proofErr w:type="spellStart"/>
      <w:r w:rsidRPr="00244CF9">
        <w:t>Горнобалыклейского</w:t>
      </w:r>
      <w:proofErr w:type="spellEnd"/>
      <w:r w:rsidRPr="00244CF9">
        <w:t xml:space="preserve"> сельского поселения от 06.03.2014 г № 08/03 «О передачи полномочий по осуществлению внешнего муниципального финансового контроля» считать утратившим силу.</w:t>
      </w:r>
    </w:p>
    <w:p w:rsidR="00915235" w:rsidRPr="00244CF9" w:rsidRDefault="00915235" w:rsidP="00915235">
      <w:pPr>
        <w:pStyle w:val="a3"/>
        <w:numPr>
          <w:ilvl w:val="0"/>
          <w:numId w:val="1"/>
        </w:numPr>
        <w:suppressAutoHyphens w:val="0"/>
        <w:spacing w:after="200" w:line="276" w:lineRule="auto"/>
        <w:jc w:val="both"/>
      </w:pPr>
      <w:r w:rsidRPr="00244CF9">
        <w:t xml:space="preserve">Настоящее решение вступает в силу с момента подписания. </w:t>
      </w:r>
    </w:p>
    <w:p w:rsidR="00915235" w:rsidRPr="00244CF9" w:rsidRDefault="00915235" w:rsidP="00915235"/>
    <w:p w:rsidR="00915235" w:rsidRPr="00244CF9" w:rsidRDefault="00915235" w:rsidP="00915235">
      <w:r w:rsidRPr="00244CF9">
        <w:t>Председатель Совета депутатов</w:t>
      </w:r>
    </w:p>
    <w:p w:rsidR="00915235" w:rsidRPr="00244CF9" w:rsidRDefault="00915235" w:rsidP="00915235">
      <w:proofErr w:type="spellStart"/>
      <w:r w:rsidRPr="00244CF9">
        <w:t>Горнобалыклейского</w:t>
      </w:r>
      <w:proofErr w:type="spellEnd"/>
      <w:r w:rsidRPr="00244CF9">
        <w:t xml:space="preserve"> сельского поселения                                             </w:t>
      </w:r>
      <w:proofErr w:type="spellStart"/>
      <w:r>
        <w:t>В.М.Белкина</w:t>
      </w:r>
      <w:proofErr w:type="spellEnd"/>
      <w:r>
        <w:t xml:space="preserve"> </w:t>
      </w:r>
    </w:p>
    <w:p w:rsidR="00915235" w:rsidRPr="00244CF9" w:rsidRDefault="00915235" w:rsidP="00915235"/>
    <w:p w:rsidR="00915235" w:rsidRPr="00244CF9" w:rsidRDefault="00915235" w:rsidP="00915235"/>
    <w:p w:rsidR="00915235" w:rsidRPr="00244CF9" w:rsidRDefault="00915235" w:rsidP="00915235"/>
    <w:p w:rsidR="00915235" w:rsidRPr="00244CF9" w:rsidRDefault="00915235" w:rsidP="00915235">
      <w:r w:rsidRPr="00244CF9">
        <w:t xml:space="preserve">Глава </w:t>
      </w:r>
      <w:proofErr w:type="spellStart"/>
      <w:r w:rsidRPr="00244CF9">
        <w:t>Горнобалыклейского</w:t>
      </w:r>
      <w:proofErr w:type="spellEnd"/>
    </w:p>
    <w:p w:rsidR="00915235" w:rsidRPr="00244CF9" w:rsidRDefault="00915235" w:rsidP="00915235">
      <w:r w:rsidRPr="00244CF9">
        <w:t xml:space="preserve">сельского поселения                                                              </w:t>
      </w:r>
      <w:r>
        <w:t xml:space="preserve">           </w:t>
      </w:r>
      <w:proofErr w:type="spellStart"/>
      <w:r>
        <w:t>С.Н.Соловьев</w:t>
      </w:r>
      <w:proofErr w:type="spellEnd"/>
      <w:r>
        <w:t>.</w:t>
      </w:r>
    </w:p>
    <w:p w:rsidR="00915235" w:rsidRDefault="00915235" w:rsidP="00915235">
      <w:pPr>
        <w:suppressAutoHyphens/>
        <w:rPr>
          <w:b/>
          <w:bCs/>
          <w:i/>
          <w:iCs/>
          <w:color w:val="FF0000"/>
          <w:lang w:eastAsia="zh-CN"/>
        </w:rPr>
      </w:pPr>
    </w:p>
    <w:p w:rsidR="00915235" w:rsidRDefault="00915235" w:rsidP="00915235">
      <w:pPr>
        <w:suppressAutoHyphens/>
        <w:rPr>
          <w:b/>
          <w:bCs/>
          <w:i/>
          <w:iCs/>
          <w:color w:val="FF0000"/>
          <w:lang w:eastAsia="zh-CN"/>
        </w:rPr>
      </w:pPr>
    </w:p>
    <w:p w:rsidR="00915235" w:rsidRDefault="00915235" w:rsidP="00915235">
      <w:pPr>
        <w:suppressAutoHyphens/>
        <w:rPr>
          <w:b/>
          <w:bCs/>
          <w:i/>
          <w:iCs/>
          <w:color w:val="FF0000"/>
          <w:sz w:val="28"/>
          <w:szCs w:val="28"/>
          <w:lang w:eastAsia="zh-CN"/>
        </w:rPr>
      </w:pPr>
    </w:p>
    <w:p w:rsidR="00FA496A" w:rsidRDefault="00FA496A"/>
    <w:sectPr w:rsidR="00FA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4904"/>
    <w:multiLevelType w:val="multilevel"/>
    <w:tmpl w:val="31586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35"/>
    <w:rsid w:val="00915235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5235"/>
    <w:pPr>
      <w:suppressAutoHyphens/>
      <w:ind w:left="720"/>
      <w:contextualSpacing/>
    </w:pPr>
    <w:rPr>
      <w:lang w:eastAsia="zh-CN"/>
    </w:rPr>
  </w:style>
  <w:style w:type="character" w:customStyle="1" w:styleId="a4">
    <w:name w:val="Абзац списка Знак"/>
    <w:link w:val="a3"/>
    <w:uiPriority w:val="34"/>
    <w:locked/>
    <w:rsid w:val="009152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5235"/>
    <w:pPr>
      <w:suppressAutoHyphens/>
      <w:ind w:left="720"/>
      <w:contextualSpacing/>
    </w:pPr>
    <w:rPr>
      <w:lang w:eastAsia="zh-CN"/>
    </w:rPr>
  </w:style>
  <w:style w:type="character" w:customStyle="1" w:styleId="a4">
    <w:name w:val="Абзац списка Знак"/>
    <w:link w:val="a3"/>
    <w:uiPriority w:val="34"/>
    <w:locked/>
    <w:rsid w:val="009152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2022-12-04T10:29:00Z</dcterms:created>
  <dcterms:modified xsi:type="dcterms:W3CDTF">2022-12-04T10:30:00Z</dcterms:modified>
</cp:coreProperties>
</file>