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38" w:rsidRPr="00C544A7" w:rsidRDefault="00840538" w:rsidP="00840538">
      <w:pPr>
        <w:widowControl w:val="0"/>
        <w:autoSpaceDE w:val="0"/>
        <w:rPr>
          <w:rFonts w:ascii="Arial" w:hAnsi="Arial" w:cs="Arial"/>
          <w:i/>
          <w:sz w:val="24"/>
          <w:szCs w:val="24"/>
        </w:rPr>
      </w:pPr>
    </w:p>
    <w:p w:rsidR="00840538" w:rsidRPr="00A0343B" w:rsidRDefault="00840538" w:rsidP="00840538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3B">
        <w:rPr>
          <w:rFonts w:ascii="Times New Roman" w:hAnsi="Times New Roman" w:cs="Times New Roman"/>
          <w:b/>
          <w:sz w:val="24"/>
          <w:szCs w:val="24"/>
        </w:rPr>
        <w:t>АДМИНИСТРАЦИЯ Г</w:t>
      </w:r>
      <w:r>
        <w:rPr>
          <w:rFonts w:ascii="Times New Roman" w:hAnsi="Times New Roman" w:cs="Times New Roman"/>
          <w:b/>
          <w:sz w:val="24"/>
          <w:szCs w:val="24"/>
        </w:rPr>
        <w:t xml:space="preserve">ОРНОБАЛЫКЛЕЙСКОГО   СЕЛЬСКОГО </w:t>
      </w:r>
      <w:r w:rsidRPr="00A0343B">
        <w:rPr>
          <w:rFonts w:ascii="Times New Roman" w:hAnsi="Times New Roman" w:cs="Times New Roman"/>
          <w:b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43B"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840538" w:rsidRPr="00A0343B" w:rsidRDefault="00840538" w:rsidP="00840538">
      <w:pPr>
        <w:ind w:left="426" w:firstLine="29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538" w:rsidRPr="00A0343B" w:rsidRDefault="00840538" w:rsidP="008405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 xml:space="preserve">404016 Волгоградская область ,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район ,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343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0343B">
        <w:rPr>
          <w:rFonts w:ascii="Times New Roman" w:hAnsi="Times New Roman" w:cs="Times New Roman"/>
          <w:sz w:val="24"/>
          <w:szCs w:val="24"/>
        </w:rPr>
        <w:t>орный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Балыклей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43B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 xml:space="preserve"> -24</w:t>
      </w:r>
    </w:p>
    <w:p w:rsidR="00840538" w:rsidRPr="00A0343B" w:rsidRDefault="00840538" w:rsidP="00840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>Тел/факс 8 (84458) 7 61 47; 8 (84458) 7 61 87,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gor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balikley</w:t>
      </w:r>
      <w:proofErr w:type="spellEnd"/>
      <w:r w:rsidRPr="00A0343B">
        <w:rPr>
          <w:rFonts w:ascii="Times New Roman" w:hAnsi="Times New Roman" w:cs="Times New Roman"/>
          <w:sz w:val="24"/>
          <w:szCs w:val="24"/>
        </w:rPr>
        <w:t>@</w:t>
      </w:r>
      <w:r w:rsidRPr="00A034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343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0343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40538" w:rsidRPr="00A0343B" w:rsidRDefault="00840538" w:rsidP="00840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343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</w:t>
      </w:r>
    </w:p>
    <w:p w:rsidR="00840538" w:rsidRPr="00A0343B" w:rsidRDefault="00840538" w:rsidP="00840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0538" w:rsidRPr="00A0343B" w:rsidRDefault="00840538" w:rsidP="00840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0538" w:rsidRPr="00A0343B" w:rsidRDefault="00840538" w:rsidP="00840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343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0538" w:rsidRPr="00A0343B" w:rsidRDefault="00840538" w:rsidP="008405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40538" w:rsidRPr="00D83DBD" w:rsidRDefault="00840538" w:rsidP="0084053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 08</w:t>
      </w:r>
      <w:r w:rsidRPr="00A0343B">
        <w:rPr>
          <w:rFonts w:ascii="Times New Roman" w:hAnsi="Times New Roman" w:cs="Times New Roman"/>
          <w:b w:val="0"/>
          <w:sz w:val="24"/>
          <w:szCs w:val="24"/>
        </w:rPr>
        <w:t xml:space="preserve">. 06. 2022 г.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№ _22</w:t>
      </w:r>
    </w:p>
    <w:p w:rsidR="00840538" w:rsidRDefault="00840538" w:rsidP="00840538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538" w:rsidRPr="00D83DBD" w:rsidRDefault="00840538" w:rsidP="0084053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3DB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Pr="00D83DBD">
        <w:rPr>
          <w:rFonts w:ascii="Times New Roman" w:hAnsi="Times New Roman" w:cs="Times New Roman"/>
          <w:sz w:val="24"/>
          <w:szCs w:val="24"/>
        </w:rPr>
        <w:t xml:space="preserve"> </w:t>
      </w:r>
      <w:r w:rsidRPr="00D83DB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D83DBD"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 w:rsidRPr="00D83DB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«08».10 2019 г. № 40 (в  редакции постановления от 17.04.2020 г № 22-2; № 46 от 20.09.21 г),   «Об утверждении</w:t>
      </w:r>
      <w:r w:rsidRPr="00D83DBD">
        <w:rPr>
          <w:rFonts w:ascii="Times New Roman" w:hAnsi="Times New Roman" w:cs="Times New Roman"/>
          <w:sz w:val="24"/>
          <w:szCs w:val="24"/>
        </w:rPr>
        <w:t xml:space="preserve"> </w:t>
      </w:r>
      <w:r w:rsidRPr="00D83DBD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D83DBD"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 w:rsidRPr="00D83DB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расположенных на территории </w:t>
      </w:r>
      <w:proofErr w:type="spellStart"/>
      <w:r w:rsidRPr="00D83DBD"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 w:rsidRPr="00D83DB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в безвозмездное пользование»</w:t>
      </w:r>
      <w:proofErr w:type="gramEnd"/>
    </w:p>
    <w:bookmarkEnd w:id="0"/>
    <w:p w:rsidR="00840538" w:rsidRDefault="00840538" w:rsidP="0084053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840538" w:rsidRDefault="00840538" w:rsidP="00840538">
      <w:pPr>
        <w:jc w:val="both"/>
        <w:rPr>
          <w:spacing w:val="3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30.12.2021 № 436-ФЗ «О внесении изменений в Федеральный закон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» и отдельные законодательные акты Российской Федерации», от 30.12.2021 № 449-ФЗ «О внесении изменений в отдельные законодательные акты Российской Федерации» и </w:t>
      </w:r>
      <w:hyperlink r:id="rId5" w:history="1">
        <w:r>
          <w:rPr>
            <w:rStyle w:val="a3"/>
            <w:sz w:val="28"/>
            <w:szCs w:val="28"/>
          </w:rPr>
          <w:t>статьей</w:t>
        </w:r>
        <w:r>
          <w:rPr>
            <w:rStyle w:val="a3"/>
            <w:color w:val="auto"/>
            <w:spacing w:val="-30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_19_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proofErr w:type="spellStart"/>
      <w:r w:rsidRPr="00D83DBD">
        <w:rPr>
          <w:kern w:val="2"/>
          <w:sz w:val="28"/>
          <w:szCs w:val="28"/>
        </w:rPr>
        <w:t>Горнобалыклейского</w:t>
      </w:r>
      <w:proofErr w:type="spellEnd"/>
      <w:r w:rsidRPr="00D83DBD">
        <w:rPr>
          <w:kern w:val="2"/>
          <w:sz w:val="28"/>
          <w:szCs w:val="28"/>
        </w:rPr>
        <w:t xml:space="preserve"> сельского поселения</w:t>
      </w:r>
      <w:proofErr w:type="gramStart"/>
      <w:r w:rsidRPr="00D83DBD">
        <w:rPr>
          <w:kern w:val="2"/>
          <w:sz w:val="28"/>
          <w:szCs w:val="28"/>
        </w:rPr>
        <w:t xml:space="preserve"> ,</w:t>
      </w:r>
      <w:proofErr w:type="gramEnd"/>
      <w:r w:rsidRPr="00D83DBD">
        <w:rPr>
          <w:kern w:val="2"/>
          <w:sz w:val="28"/>
          <w:szCs w:val="28"/>
        </w:rPr>
        <w:t xml:space="preserve"> администрация </w:t>
      </w:r>
      <w:proofErr w:type="spellStart"/>
      <w:r w:rsidRPr="00D83DBD">
        <w:rPr>
          <w:kern w:val="2"/>
          <w:sz w:val="28"/>
          <w:szCs w:val="28"/>
        </w:rPr>
        <w:t>Горнобалыклейского</w:t>
      </w:r>
      <w:proofErr w:type="spellEnd"/>
      <w:r w:rsidRPr="00D83DBD">
        <w:rPr>
          <w:kern w:val="2"/>
          <w:sz w:val="28"/>
          <w:szCs w:val="28"/>
        </w:rPr>
        <w:t xml:space="preserve"> сельского поселения</w:t>
      </w:r>
      <w:r>
        <w:rPr>
          <w:i/>
          <w:kern w:val="2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840538" w:rsidRDefault="00840538" w:rsidP="00840538">
      <w:pPr>
        <w:jc w:val="both"/>
        <w:rPr>
          <w:sz w:val="28"/>
          <w:szCs w:val="28"/>
        </w:rPr>
      </w:pPr>
      <w:r w:rsidRPr="00D83DBD">
        <w:rPr>
          <w:spacing w:val="30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40538" w:rsidRDefault="00840538" w:rsidP="00840538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proofErr w:type="spellStart"/>
      <w:r w:rsidRPr="00D83DBD">
        <w:rPr>
          <w:sz w:val="28"/>
          <w:szCs w:val="28"/>
        </w:rPr>
        <w:t>Горнобалыклейского</w:t>
      </w:r>
      <w:proofErr w:type="spellEnd"/>
      <w:r w:rsidRPr="00D83DBD">
        <w:rPr>
          <w:sz w:val="28"/>
          <w:szCs w:val="28"/>
        </w:rPr>
        <w:t xml:space="preserve"> сельского поселения расположенных на территории </w:t>
      </w:r>
      <w:proofErr w:type="spellStart"/>
      <w:r w:rsidRPr="00D83DBD">
        <w:rPr>
          <w:sz w:val="28"/>
          <w:szCs w:val="28"/>
        </w:rPr>
        <w:t>Горнобалыклейского</w:t>
      </w:r>
      <w:proofErr w:type="spellEnd"/>
      <w:r w:rsidRPr="00D83DBD"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безвозмездное пользование», утвержденный постановлением </w:t>
      </w:r>
      <w:r w:rsidRPr="00D83DB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83DBD">
        <w:rPr>
          <w:rFonts w:ascii="Arial" w:hAnsi="Arial" w:cs="Arial"/>
          <w:sz w:val="24"/>
          <w:szCs w:val="24"/>
        </w:rPr>
        <w:t>Горнобалыклейского</w:t>
      </w:r>
      <w:proofErr w:type="spellEnd"/>
      <w:r w:rsidRPr="00D83DBD">
        <w:rPr>
          <w:rFonts w:ascii="Arial" w:hAnsi="Arial" w:cs="Arial"/>
          <w:sz w:val="24"/>
          <w:szCs w:val="24"/>
        </w:rPr>
        <w:t xml:space="preserve"> сельского поселения  от «08».10 2019 г. № 40 (в  редакции постановления от 17.04.2020 г № 22-2; № 46 от 20.09.21 г)</w:t>
      </w:r>
      <w:r w:rsidRPr="00D83DB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sz w:val="28"/>
          <w:szCs w:val="28"/>
        </w:rPr>
        <w:t>следующие изменения:</w:t>
      </w:r>
      <w:proofErr w:type="gramEnd"/>
    </w:p>
    <w:p w:rsidR="00840538" w:rsidRDefault="00840538" w:rsidP="00840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1) в пункте 1.2:</w:t>
      </w:r>
    </w:p>
    <w:p w:rsidR="00840538" w:rsidRDefault="00840538" w:rsidP="00840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подпункте 19 слова «Фонд защиты прав граждан - участников долевого строительства» заменить словами «Фонд развития территорий», слова «публично-правовой компании по защите прав граждан - участников долевого строительства при несостоятельности (банкротстве) застройщиков и» заменить словами «публично-правовой компании «Фонд развития территорий» и»;</w:t>
      </w:r>
      <w:proofErr w:type="gramEnd"/>
    </w:p>
    <w:p w:rsidR="00840538" w:rsidRDefault="00840538" w:rsidP="00840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дополнить подпунктом 20 следующего содержания:</w:t>
      </w:r>
    </w:p>
    <w:p w:rsidR="00840538" w:rsidRDefault="00840538" w:rsidP="008405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«20) публично-правовой компании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от 30.12.2021 № 448-ФЗ «О публично-правовой компании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23 п. 2. ст. 39.10 ЗК РФ)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840538" w:rsidRDefault="00840538" w:rsidP="008405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1.3.2 слова «в государственной информационной системе «Портал государственных и муниципальных услуг (функций) Волгоградской области» (http://uslugi.volganet.ru) (далее - Региональный портал государственных и муниципальных услуг)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840538" w:rsidRDefault="00840538" w:rsidP="00840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в пункте 2.5 слова «постановление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№ 175, 17.11.2015);» исключить;</w:t>
      </w:r>
    </w:p>
    <w:p w:rsidR="00840538" w:rsidRDefault="00840538" w:rsidP="00840538">
      <w:pPr>
        <w:widowControl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/>
          <w:sz w:val="28"/>
          <w:szCs w:val="28"/>
        </w:rPr>
        <w:t>4) в подпункте 7 пункта 2.6.1.2 таблицу дополнить позицией «</w:t>
      </w:r>
      <w:hyperlink r:id="rId6" w:tooltip="consultantplus://offline/ref=0E885329CB9322F50FCF7361F164B624F6F007AC5F439FE92163A8F014FFD42A56D5816292P6u4L" w:history="1">
        <w:r>
          <w:rPr>
            <w:rStyle w:val="InternetLink"/>
            <w:sz w:val="28"/>
            <w:szCs w:val="28"/>
          </w:rPr>
          <w:t>Подпункт 22 пункта 2 статьи 39.10</w:t>
        </w:r>
      </w:hyperlink>
      <w:r>
        <w:rPr>
          <w:sz w:val="28"/>
          <w:szCs w:val="28"/>
        </w:rPr>
        <w:t xml:space="preserve"> Земельного кодекса» следующего содержания:</w:t>
      </w:r>
    </w:p>
    <w:p w:rsidR="00840538" w:rsidRDefault="00840538" w:rsidP="008405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43" w:type="dxa"/>
        <w:tblInd w:w="-67" w:type="dxa"/>
        <w:tblBorders>
          <w:top w:val="single" w:sz="4" w:space="0" w:color="000000"/>
          <w:left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2"/>
        <w:gridCol w:w="2141"/>
        <w:gridCol w:w="2156"/>
        <w:gridCol w:w="2884"/>
      </w:tblGrid>
      <w:tr w:rsidR="00840538" w:rsidTr="001715AC">
        <w:trPr>
          <w:trHeight w:val="754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8" w:rsidRDefault="00840538" w:rsidP="001715AC">
            <w:hyperlink r:id="rId7" w:history="1">
              <w:r>
                <w:rPr>
                  <w:rStyle w:val="a3"/>
                  <w:color w:val="auto"/>
                </w:rPr>
                <w:t>Подпункт 22 пункта 2 статьи 39.10</w:t>
              </w:r>
            </w:hyperlink>
            <w:r>
              <w:t xml:space="preserve"> ЗК РФ</w:t>
            </w:r>
          </w:p>
          <w:p w:rsidR="00840538" w:rsidRDefault="00840538" w:rsidP="001715AC"/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538" w:rsidRDefault="00840538" w:rsidP="001715AC">
            <w:pPr>
              <w:autoSpaceDE w:val="0"/>
              <w:autoSpaceDN w:val="0"/>
              <w:adjustRightInd w:val="0"/>
              <w:jc w:val="center"/>
            </w:pPr>
            <w:r>
              <w:t>Публично-правовая компания «Фонд развития территорий»</w:t>
            </w:r>
          </w:p>
          <w:p w:rsidR="00840538" w:rsidRDefault="00840538" w:rsidP="00171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40538" w:rsidRDefault="00840538" w:rsidP="001715AC">
            <w:pPr>
              <w:jc w:val="center"/>
            </w:pPr>
            <w:r>
              <w:t>Земельный участок, необходимый для осуществления</w:t>
            </w:r>
          </w:p>
          <w:p w:rsidR="00840538" w:rsidRDefault="00840538" w:rsidP="001715AC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proofErr w:type="gramStart"/>
            <w:r>
              <w:t xml:space="preserve">публично-правовой компанией «Фонд развития территорий» для осуществления функций и полномочий, предусмотренных </w:t>
            </w:r>
            <w:r>
              <w:lastRenderedPageBreak/>
              <w:t xml:space="preserve">Федеральным </w:t>
            </w:r>
            <w:hyperlink r:id="rId8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от 29.07.2017               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hyperlink r:id="rId9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от 26.10.2002</w:t>
            </w:r>
            <w:proofErr w:type="gramEnd"/>
            <w:r>
              <w:t xml:space="preserve">              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>
              <w:lastRenderedPageBreak/>
              <w:t>исполнительной власти субъекта Российской Федерации</w:t>
            </w:r>
            <w:r>
              <w:rPr>
                <w:strike/>
              </w:rPr>
              <w:t>,</w:t>
            </w:r>
            <w:r>
              <w:t xml:space="preserve">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10" w:history="1">
              <w:r>
                <w:rPr>
                  <w:rStyle w:val="a3"/>
                  <w:color w:val="auto"/>
                </w:rPr>
                <w:t>кодексом</w:t>
              </w:r>
            </w:hyperlink>
            <w:r>
              <w:t xml:space="preserve"> Российской Федерации</w:t>
            </w:r>
          </w:p>
          <w:p w:rsidR="00840538" w:rsidRDefault="00840538" w:rsidP="00171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538" w:rsidRDefault="00840538" w:rsidP="001715AC">
            <w:pPr>
              <w:jc w:val="center"/>
            </w:pPr>
            <w:r>
              <w:lastRenderedPageBreak/>
              <w:t>Определение</w:t>
            </w:r>
          </w:p>
          <w:p w:rsidR="00840538" w:rsidRDefault="00840538" w:rsidP="001715AC">
            <w:pPr>
              <w:jc w:val="center"/>
            </w:pPr>
            <w:r>
              <w:t xml:space="preserve"> арбитражного суда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</w:t>
            </w:r>
            <w:r>
              <w:lastRenderedPageBreak/>
              <w:t>улучшениями</w:t>
            </w:r>
          </w:p>
          <w:p w:rsidR="00840538" w:rsidRDefault="00840538" w:rsidP="00171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840538" w:rsidTr="001715AC">
        <w:trPr>
          <w:trHeight w:val="12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38" w:rsidRDefault="00840538" w:rsidP="001715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0538" w:rsidRDefault="00840538" w:rsidP="001715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0538" w:rsidRDefault="00840538" w:rsidP="001715AC"/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538" w:rsidRDefault="00840538" w:rsidP="001715AC">
            <w:pPr>
              <w:jc w:val="center"/>
            </w:pPr>
          </w:p>
        </w:tc>
      </w:tr>
    </w:tbl>
    <w:p w:rsidR="00840538" w:rsidRDefault="00840538" w:rsidP="00840538">
      <w:pPr>
        <w:widowControl w:val="0"/>
        <w:jc w:val="both"/>
        <w:rPr>
          <w:rFonts w:eastAsia="Calibri"/>
          <w:sz w:val="28"/>
          <w:szCs w:val="28"/>
        </w:rPr>
      </w:pPr>
    </w:p>
    <w:p w:rsidR="00840538" w:rsidRDefault="00840538" w:rsidP="00840538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двадцать четвертом слова «электронной подписью» заменить словами «простой электронной подписью»;</w:t>
      </w:r>
    </w:p>
    <w:p w:rsidR="00840538" w:rsidRDefault="00840538" w:rsidP="00840538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двадцать пятом после слов «</w:t>
      </w:r>
      <w:proofErr w:type="gramStart"/>
      <w:r>
        <w:rPr>
          <w:rFonts w:eastAsia="Calibri"/>
          <w:sz w:val="28"/>
          <w:szCs w:val="28"/>
        </w:rPr>
        <w:t>усиленной</w:t>
      </w:r>
      <w:proofErr w:type="gramEnd"/>
      <w:r>
        <w:rPr>
          <w:rFonts w:eastAsia="Calibri"/>
          <w:sz w:val="28"/>
          <w:szCs w:val="28"/>
        </w:rPr>
        <w:t xml:space="preserve"> квалифицированной» дополнить словом «(неквалифицированной)»;</w:t>
      </w:r>
    </w:p>
    <w:p w:rsidR="00840538" w:rsidRDefault="00840538" w:rsidP="00840538">
      <w:pPr>
        <w:widowControl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абзаце двадцать шестом после слов «по выбору заявителя» дополнить словом «простой», после слов «</w:t>
      </w:r>
      <w:proofErr w:type="gramStart"/>
      <w:r>
        <w:rPr>
          <w:rFonts w:eastAsia="Calibri"/>
          <w:sz w:val="28"/>
          <w:szCs w:val="28"/>
        </w:rPr>
        <w:t>усиленной</w:t>
      </w:r>
      <w:proofErr w:type="gramEnd"/>
      <w:r>
        <w:rPr>
          <w:rFonts w:eastAsia="Calibri"/>
          <w:sz w:val="28"/>
          <w:szCs w:val="28"/>
        </w:rPr>
        <w:t xml:space="preserve"> квалифицированной» дополнить словом «(неквалифицированной)»;</w:t>
      </w:r>
    </w:p>
    <w:p w:rsidR="00840538" w:rsidRDefault="00840538" w:rsidP="00840538">
      <w:pPr>
        <w:widowControl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6) в абзаце втором пункта 2.6.3 таблицу дополнить позицией «</w:t>
      </w:r>
      <w:hyperlink r:id="rId11" w:tooltip="consultantplus://offline/ref=0E885329CB9322F50FCF7361F164B624F6F007AC5F439FE92163A8F014FFD42A56D5816292P6u4L" w:history="1">
        <w:r>
          <w:rPr>
            <w:rStyle w:val="InternetLink"/>
            <w:sz w:val="28"/>
            <w:szCs w:val="28"/>
          </w:rPr>
          <w:t>Подпункт 22 пункта 2 статьи 39.10</w:t>
        </w:r>
      </w:hyperlink>
      <w:r>
        <w:rPr>
          <w:sz w:val="28"/>
          <w:szCs w:val="28"/>
        </w:rPr>
        <w:t xml:space="preserve"> Земельного кодекса» следующего содержания:</w:t>
      </w:r>
    </w:p>
    <w:p w:rsidR="00840538" w:rsidRDefault="00840538" w:rsidP="008405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835"/>
      </w:tblGrid>
      <w:tr w:rsidR="00840538" w:rsidTr="001715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38" w:rsidRDefault="00840538" w:rsidP="001715AC">
            <w:pPr>
              <w:jc w:val="center"/>
            </w:pPr>
            <w:hyperlink r:id="rId12" w:history="1">
              <w:r>
                <w:rPr>
                  <w:rStyle w:val="a3"/>
                  <w:color w:val="auto"/>
                </w:rPr>
                <w:t>Подпункт 22 пункта 2 статьи 39.10</w:t>
              </w:r>
            </w:hyperlink>
            <w:r>
              <w:t xml:space="preserve"> ЗК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38" w:rsidRDefault="00840538" w:rsidP="001715AC">
            <w:pPr>
              <w:autoSpaceDE w:val="0"/>
              <w:autoSpaceDN w:val="0"/>
              <w:adjustRightInd w:val="0"/>
              <w:jc w:val="center"/>
            </w:pPr>
            <w:r>
              <w:t>Публично-правовая компания «Фонд развития территорий»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38" w:rsidRDefault="00840538" w:rsidP="001715AC">
            <w:pPr>
              <w:jc w:val="center"/>
            </w:pPr>
            <w:r>
              <w:t>Земельный участок, необходимый для осуществления</w:t>
            </w:r>
          </w:p>
          <w:p w:rsidR="00840538" w:rsidRDefault="00840538" w:rsidP="001715AC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t xml:space="preserve">публично-правовой компанией «Фонд развития территорий» для осуществления функций и полномочий, предусмотренных Федеральным </w:t>
            </w:r>
            <w:hyperlink r:id="rId13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от 29.07.2017                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</w:t>
            </w:r>
            <w:r>
              <w:lastRenderedPageBreak/>
              <w:t xml:space="preserve">основаниям, предусмотренным Федеральным </w:t>
            </w:r>
            <w:hyperlink r:id="rId14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от 26.10.2002</w:t>
            </w:r>
            <w:proofErr w:type="gramEnd"/>
            <w:r>
              <w:t xml:space="preserve">               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</w:t>
            </w:r>
            <w:r>
              <w:rPr>
                <w:strike/>
              </w:rPr>
              <w:t>,</w:t>
            </w:r>
            <w:r>
              <w:t xml:space="preserve">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15" w:history="1">
              <w:r>
                <w:rPr>
                  <w:rStyle w:val="a3"/>
                  <w:color w:val="auto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8" w:rsidRDefault="00840538" w:rsidP="001715AC">
            <w:pPr>
              <w:jc w:val="center"/>
            </w:pPr>
            <w:r>
              <w:lastRenderedPageBreak/>
              <w:t>Выписка из ЕГРН об испрашиваемом земельном участке</w:t>
            </w:r>
          </w:p>
          <w:p w:rsidR="00840538" w:rsidRDefault="00840538" w:rsidP="001715AC">
            <w:pPr>
              <w:jc w:val="center"/>
            </w:pPr>
          </w:p>
          <w:p w:rsidR="00840538" w:rsidRDefault="00840538" w:rsidP="001715AC">
            <w:pPr>
              <w:jc w:val="center"/>
            </w:pPr>
            <w:r>
              <w:t>Выписка из ЕГРЮЛ о юридическом лице, являющемся заявителем</w:t>
            </w:r>
          </w:p>
          <w:p w:rsidR="00840538" w:rsidRDefault="00840538" w:rsidP="001715AC">
            <w:pPr>
              <w:autoSpaceDE w:val="0"/>
              <w:autoSpaceDN w:val="0"/>
              <w:adjustRightInd w:val="0"/>
              <w:jc w:val="center"/>
            </w:pPr>
          </w:p>
          <w:p w:rsidR="00840538" w:rsidRDefault="00840538" w:rsidP="001715AC">
            <w:pPr>
              <w:jc w:val="center"/>
            </w:pPr>
            <w: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</w:t>
            </w:r>
          </w:p>
          <w:p w:rsidR="00840538" w:rsidRDefault="00840538" w:rsidP="001715A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840538" w:rsidRDefault="00840538" w:rsidP="00840538">
      <w:pPr>
        <w:widowControl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840538" w:rsidRDefault="00840538" w:rsidP="00840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абзацах втором-четвертом пункта 5.2 слова «либо регионального портала государственных и муниципальных услуг» исключить.</w:t>
      </w:r>
    </w:p>
    <w:p w:rsidR="00840538" w:rsidRDefault="00840538" w:rsidP="008405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538" w:rsidRDefault="00840538" w:rsidP="0084053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40538" w:rsidRDefault="00840538" w:rsidP="00840538">
      <w:pPr>
        <w:widowControl w:val="0"/>
        <w:autoSpaceDE w:val="0"/>
        <w:rPr>
          <w:sz w:val="28"/>
          <w:szCs w:val="28"/>
        </w:rPr>
      </w:pPr>
    </w:p>
    <w:p w:rsidR="00840538" w:rsidRDefault="00840538" w:rsidP="00840538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</w:t>
      </w:r>
    </w:p>
    <w:p w:rsidR="00840538" w:rsidRDefault="00840538" w:rsidP="00840538">
      <w:pPr>
        <w:widowControl w:val="0"/>
        <w:autoSpaceDE w:val="0"/>
        <w:rPr>
          <w:i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proofErr w:type="spellStart"/>
      <w:r>
        <w:rPr>
          <w:sz w:val="28"/>
          <w:szCs w:val="28"/>
        </w:rPr>
        <w:t>С.Н.Соловьев</w:t>
      </w:r>
      <w:proofErr w:type="spellEnd"/>
      <w:r>
        <w:rPr>
          <w:sz w:val="28"/>
          <w:szCs w:val="28"/>
        </w:rPr>
        <w:t>.</w:t>
      </w:r>
    </w:p>
    <w:p w:rsidR="006271F0" w:rsidRDefault="006271F0"/>
    <w:sectPr w:rsidR="0062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38"/>
    <w:rsid w:val="006271F0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38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0538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0538"/>
    <w:rPr>
      <w:color w:val="0000FF"/>
      <w:u w:val="single"/>
    </w:rPr>
  </w:style>
  <w:style w:type="paragraph" w:customStyle="1" w:styleId="ConsPlusTitle">
    <w:name w:val="ConsPlusTitle"/>
    <w:uiPriority w:val="99"/>
    <w:rsid w:val="0084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0538"/>
    <w:rPr>
      <w:rFonts w:eastAsia="Times New Roman" w:cs="Calibri"/>
      <w:sz w:val="24"/>
      <w:szCs w:val="20"/>
      <w:lang w:eastAsia="ru-RU"/>
    </w:rPr>
  </w:style>
  <w:style w:type="character" w:customStyle="1" w:styleId="InternetLink">
    <w:name w:val="Internet Link"/>
    <w:rsid w:val="00840538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38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0538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40538"/>
    <w:rPr>
      <w:color w:val="0000FF"/>
      <w:u w:val="single"/>
    </w:rPr>
  </w:style>
  <w:style w:type="paragraph" w:customStyle="1" w:styleId="ConsPlusTitle">
    <w:name w:val="ConsPlusTitle"/>
    <w:uiPriority w:val="99"/>
    <w:rsid w:val="0084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0538"/>
    <w:rPr>
      <w:rFonts w:eastAsia="Times New Roman" w:cs="Calibri"/>
      <w:sz w:val="24"/>
      <w:szCs w:val="20"/>
      <w:lang w:eastAsia="ru-RU"/>
    </w:rPr>
  </w:style>
  <w:style w:type="character" w:customStyle="1" w:styleId="InternetLink">
    <w:name w:val="Internet Link"/>
    <w:rsid w:val="0084053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Relationship Id="rId13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85329CB9322F50FCF7361F164B624F6F007AC5F439FE92163A8F014FFD42A56D5816293P6u8L" TargetMode="External"/><Relationship Id="rId12" Type="http://schemas.openxmlformats.org/officeDocument/2006/relationships/hyperlink" Target="consultantplus://offline/ref=0E885329CB9322F50FCF7361F164B624F6F007AC5F439FE92163A8F014FFD42A56D5816293P6u8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85329CB9322F50FCF7361F164B624F6F007AC5F439FE92163A8F014FFD42A56D5816292P6u4L" TargetMode="External"/><Relationship Id="rId11" Type="http://schemas.openxmlformats.org/officeDocument/2006/relationships/hyperlink" Target="consultantplus://offline/ref=0E885329CB9322F50FCF7361F164B624F6F007AC5F439FE92163A8F014FFD42A56D5816292P6u4L" TargetMode="External"/><Relationship Id="rId5" Type="http://schemas.openxmlformats.org/officeDocument/2006/relationships/hyperlink" Target="consultantplus://offline/ref=9C76B7F0E8F60E82C2F711E20CF6AA4711832C036D3773CCF38F904B00111DDA3EA671E0E876A547348764v1g1H" TargetMode="External"/><Relationship Id="rId15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Relationship Id="rId10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Relationship Id="rId14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2022-06-26T05:57:00Z</dcterms:created>
  <dcterms:modified xsi:type="dcterms:W3CDTF">2022-06-26T05:57:00Z</dcterms:modified>
</cp:coreProperties>
</file>