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5A" w:rsidRDefault="003A6A5A" w:rsidP="003A6A5A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A" w:rsidRDefault="003A6A5A" w:rsidP="003A6A5A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3A6A5A" w:rsidRDefault="003A6A5A" w:rsidP="003A6A5A">
      <w:pPr>
        <w:rPr>
          <w:b/>
        </w:rPr>
      </w:pPr>
      <w:r>
        <w:rPr>
          <w:b/>
        </w:rPr>
        <w:t xml:space="preserve">  АДМИНИСТРАЦИЯ ГОРНОБАЛЫКЛЕЙСКОГО   СЕЛЬСКОГО   ПОСЕЛЕНИЯ ДУБОВСКИЙ МУНИЦИПАЛЬНЫЙ РАЙОН ВОЛГОГРАДСКАЯ          ОБЛАСТЬ</w:t>
      </w:r>
    </w:p>
    <w:p w:rsidR="003A6A5A" w:rsidRDefault="003A6A5A" w:rsidP="003A6A5A">
      <w:r>
        <w:t xml:space="preserve">                   </w:t>
      </w:r>
    </w:p>
    <w:p w:rsidR="003A6A5A" w:rsidRDefault="003A6A5A" w:rsidP="003A6A5A">
      <w:pPr>
        <w:jc w:val="center"/>
      </w:pPr>
      <w:r>
        <w:t>Постановление</w:t>
      </w:r>
    </w:p>
    <w:p w:rsidR="003A6A5A" w:rsidRDefault="003A6A5A" w:rsidP="003A6A5A">
      <w:r>
        <w:t>от 02.02.2021 г.                                                                                 № 6</w:t>
      </w:r>
    </w:p>
    <w:p w:rsidR="003A6A5A" w:rsidRDefault="003A6A5A" w:rsidP="003A6A5A"/>
    <w:p w:rsidR="003A6A5A" w:rsidRDefault="003A6A5A" w:rsidP="003A6A5A">
      <w:pPr>
        <w:rPr>
          <w:b/>
          <w:i/>
        </w:rPr>
      </w:pPr>
      <w:r>
        <w:rPr>
          <w:b/>
          <w:i/>
        </w:rPr>
        <w:t xml:space="preserve">Об утверждении  «Программы  комплексные меры противодействия злоупотреблению наркотиками и их незаконному </w:t>
      </w:r>
      <w:bookmarkStart w:id="0" w:name="_GoBack"/>
      <w:r>
        <w:rPr>
          <w:b/>
          <w:i/>
        </w:rPr>
        <w:t>обороту</w:t>
      </w:r>
      <w:bookmarkEnd w:id="0"/>
      <w:r>
        <w:rPr>
          <w:b/>
          <w:i/>
        </w:rPr>
        <w:t>» на 2021 -2025 г.».</w:t>
      </w:r>
    </w:p>
    <w:p w:rsidR="003A6A5A" w:rsidRDefault="003A6A5A" w:rsidP="003A6A5A">
      <w:pPr>
        <w:rPr>
          <w:b/>
          <w:i/>
        </w:rPr>
      </w:pPr>
    </w:p>
    <w:p w:rsidR="003A6A5A" w:rsidRDefault="003A6A5A" w:rsidP="003A6A5A">
      <w:pPr>
        <w:rPr>
          <w:b/>
          <w:i/>
        </w:rPr>
      </w:pPr>
    </w:p>
    <w:p w:rsidR="003A6A5A" w:rsidRDefault="003A6A5A" w:rsidP="003A6A5A">
      <w:r>
        <w:t>В соответствии с Федеральными законами от 06.10.2003 года № 131-ФЗ «Об общих принципах организации местного самоуправления » от 06.03.2006№ 35 -ФЗ «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противодействию</w:t>
      </w:r>
      <w:proofErr w:type="gramEnd"/>
      <w:r>
        <w:t xml:space="preserve"> терроризму», Закона Волгоградской области от 27.11.2008г. № 1788-ОД «Об областной программе «Комплексные меры противодействия злоупотреблению наркотиками и их незаконному обороту».,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3A6A5A" w:rsidRDefault="003A6A5A" w:rsidP="003A6A5A"/>
    <w:p w:rsidR="003A6A5A" w:rsidRDefault="003A6A5A" w:rsidP="003A6A5A">
      <w:r>
        <w:t>Постановляю:</w:t>
      </w:r>
    </w:p>
    <w:p w:rsidR="003A6A5A" w:rsidRDefault="003A6A5A" w:rsidP="003A6A5A"/>
    <w:p w:rsidR="003A6A5A" w:rsidRDefault="003A6A5A" w:rsidP="003A6A5A">
      <w:r>
        <w:t>1.Утвердить «Программу  комплексные меры противодействия злоупотреблению наркотиками и их незаконному обороту на 2021 – 2025 г.» (</w:t>
      </w:r>
      <w:proofErr w:type="gramStart"/>
      <w:r>
        <w:t>согласно приложения</w:t>
      </w:r>
      <w:proofErr w:type="gramEnd"/>
      <w:r>
        <w:t>).</w:t>
      </w:r>
    </w:p>
    <w:p w:rsidR="003A6A5A" w:rsidRDefault="003A6A5A" w:rsidP="003A6A5A"/>
    <w:p w:rsidR="003A6A5A" w:rsidRDefault="003A6A5A" w:rsidP="003A6A5A">
      <w:r>
        <w:t>2. Предусмотреть ассигнования на реализацию Программы  комплексные меры противодействия злоупотреблению наркотиками и их незаконному обороту на 2021 – 2025 г.», при формировании бюджета сельского поселения и подготовке проектов о внесении изменений в бюджет сельского поселения.</w:t>
      </w:r>
    </w:p>
    <w:p w:rsidR="003A6A5A" w:rsidRDefault="003A6A5A" w:rsidP="003A6A5A"/>
    <w:p w:rsidR="003A6A5A" w:rsidRDefault="003A6A5A" w:rsidP="003A6A5A">
      <w:r>
        <w:t>3. Установить, что в ходе реализации программы подлежат ежегодной корректировке мероприятия и объемы их финансирования с учетом возможностей средств местного бюджета.</w:t>
      </w:r>
    </w:p>
    <w:p w:rsidR="003A6A5A" w:rsidRDefault="003A6A5A" w:rsidP="003A6A5A"/>
    <w:p w:rsidR="003A6A5A" w:rsidRDefault="003A6A5A" w:rsidP="003A6A5A">
      <w:r>
        <w:t>4. Контроль за исполнением оставляю за собой</w:t>
      </w:r>
      <w:proofErr w:type="gramStart"/>
      <w:r>
        <w:t xml:space="preserve"> .</w:t>
      </w:r>
      <w:proofErr w:type="gramEnd"/>
    </w:p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</w:t>
      </w:r>
      <w:proofErr w:type="spellStart"/>
      <w:r>
        <w:t>С.Н.Соловьев</w:t>
      </w:r>
      <w:proofErr w:type="spellEnd"/>
      <w:r>
        <w:t>.</w:t>
      </w:r>
    </w:p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>
      <w:r>
        <w:t xml:space="preserve">     </w:t>
      </w:r>
    </w:p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/>
    <w:p w:rsidR="003A6A5A" w:rsidRDefault="003A6A5A" w:rsidP="003A6A5A">
      <w:pPr>
        <w:jc w:val="right"/>
      </w:pPr>
      <w:r>
        <w:lastRenderedPageBreak/>
        <w:t xml:space="preserve"> Приложение №1</w:t>
      </w:r>
    </w:p>
    <w:p w:rsidR="003A6A5A" w:rsidRDefault="003A6A5A" w:rsidP="003A6A5A">
      <w:pPr>
        <w:jc w:val="right"/>
      </w:pPr>
      <w:r>
        <w:t xml:space="preserve"> к постановлению администрации  </w:t>
      </w:r>
    </w:p>
    <w:p w:rsidR="003A6A5A" w:rsidRDefault="003A6A5A" w:rsidP="003A6A5A">
      <w:pPr>
        <w:jc w:val="right"/>
      </w:pPr>
      <w:proofErr w:type="spellStart"/>
      <w:r>
        <w:t>Горнобалыклейского</w:t>
      </w:r>
      <w:proofErr w:type="spellEnd"/>
      <w:r>
        <w:t xml:space="preserve"> </w:t>
      </w:r>
    </w:p>
    <w:p w:rsidR="003A6A5A" w:rsidRDefault="003A6A5A" w:rsidP="003A6A5A">
      <w:pPr>
        <w:jc w:val="right"/>
      </w:pPr>
      <w:r>
        <w:t xml:space="preserve">                                                                               сельского поселения  №  6   от  02.02. 2021 г.</w:t>
      </w:r>
    </w:p>
    <w:p w:rsidR="003A6A5A" w:rsidRDefault="003A6A5A" w:rsidP="003A6A5A">
      <w:r>
        <w:t xml:space="preserve">                                                                          </w:t>
      </w:r>
    </w:p>
    <w:p w:rsidR="003A6A5A" w:rsidRDefault="003A6A5A" w:rsidP="003A6A5A"/>
    <w:p w:rsidR="003A6A5A" w:rsidRDefault="003A6A5A" w:rsidP="003A6A5A">
      <w:pPr>
        <w:jc w:val="center"/>
      </w:pPr>
      <w:r>
        <w:t>ПРОГРАММА</w:t>
      </w:r>
    </w:p>
    <w:p w:rsidR="003A6A5A" w:rsidRDefault="003A6A5A" w:rsidP="003A6A5A">
      <w:pPr>
        <w:jc w:val="center"/>
      </w:pP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«Комплексные меры противодействия злоупотреблению наркотиками и их незаконному обороту» на 2021-2025г.г.</w:t>
      </w:r>
    </w:p>
    <w:p w:rsidR="003A6A5A" w:rsidRDefault="003A6A5A" w:rsidP="003A6A5A">
      <w:pPr>
        <w:jc w:val="center"/>
      </w:pPr>
    </w:p>
    <w:p w:rsidR="003A6A5A" w:rsidRDefault="003A6A5A" w:rsidP="003A6A5A">
      <w:pPr>
        <w:jc w:val="both"/>
      </w:pPr>
      <w:r>
        <w:t xml:space="preserve">       Программа разработана на основании Постановления Правительства РФ от 13.09.2005г. № 561 «О федеральной целевой программе «Комплексные меры противодействия злоупотреблению наркотиками и их незаконному обороту», Закона Волгоградской области от 27.11.2008г. № 1788-ОД «Об областной программе «Комплексные меры противодействия злоупотреблению наркотиками и их незаконному обороту».</w:t>
      </w:r>
    </w:p>
    <w:p w:rsidR="003A6A5A" w:rsidRDefault="003A6A5A" w:rsidP="003A6A5A">
      <w:pPr>
        <w:jc w:val="both"/>
      </w:pPr>
    </w:p>
    <w:p w:rsidR="003A6A5A" w:rsidRDefault="003A6A5A" w:rsidP="003A6A5A">
      <w:pPr>
        <w:jc w:val="center"/>
        <w:rPr>
          <w:b/>
          <w:i/>
        </w:rPr>
      </w:pPr>
      <w:r>
        <w:rPr>
          <w:b/>
          <w:i/>
        </w:rPr>
        <w:t>Основные цели и задачи Программы.</w:t>
      </w:r>
    </w:p>
    <w:p w:rsidR="003A6A5A" w:rsidRDefault="003A6A5A" w:rsidP="003A6A5A">
      <w:pPr>
        <w:jc w:val="both"/>
      </w:pPr>
      <w:r>
        <w:t xml:space="preserve">       Создание условий для приостановления роста злоупотребления наркотиками и их незаконного оборота, а также поэтапное сокращение  распространения наркомании и связанных с ней преступности и правонарушений до уровня минимальной опасности для общества.</w:t>
      </w:r>
    </w:p>
    <w:p w:rsidR="003A6A5A" w:rsidRDefault="003A6A5A" w:rsidP="003A6A5A">
      <w:pPr>
        <w:jc w:val="both"/>
      </w:pPr>
      <w:r>
        <w:t xml:space="preserve">       Для достижения целей требуется решение следующих задач:</w:t>
      </w:r>
    </w:p>
    <w:p w:rsidR="003A6A5A" w:rsidRDefault="003A6A5A" w:rsidP="003A6A5A">
      <w:pPr>
        <w:jc w:val="both"/>
      </w:pPr>
      <w:r>
        <w:t>- проведение работы по профилактике распространения наркомании и связанных с ней правонарушений;</w:t>
      </w:r>
    </w:p>
    <w:p w:rsidR="003A6A5A" w:rsidRDefault="003A6A5A" w:rsidP="003A6A5A">
      <w:pPr>
        <w:jc w:val="both"/>
      </w:pPr>
      <w:r>
        <w:t>- развитие информационно-пропагандистской работы,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интервенции, повышения роли семьи в вопросах профилактики наркотизации детей и подростков;</w:t>
      </w:r>
    </w:p>
    <w:p w:rsidR="003A6A5A" w:rsidRDefault="003A6A5A" w:rsidP="003A6A5A">
      <w:pPr>
        <w:jc w:val="both"/>
      </w:pPr>
      <w:r>
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 злоупотреблению наркотиками и их незаконному обороту.</w:t>
      </w:r>
    </w:p>
    <w:p w:rsidR="003A6A5A" w:rsidRDefault="003A6A5A" w:rsidP="003A6A5A">
      <w:pPr>
        <w:jc w:val="center"/>
      </w:pPr>
      <w:r>
        <w:rPr>
          <w:b/>
          <w:i/>
        </w:rPr>
        <w:t>Механизм реализации Программы</w:t>
      </w:r>
      <w:r>
        <w:t>.</w:t>
      </w:r>
    </w:p>
    <w:p w:rsidR="003A6A5A" w:rsidRDefault="003A6A5A" w:rsidP="003A6A5A">
      <w:pPr>
        <w:jc w:val="both"/>
      </w:pPr>
      <w:r>
        <w:t xml:space="preserve">        Механизм реализации Программы основывается на совершенствовании методов работы исполнительных органов муниципальной власти </w:t>
      </w:r>
      <w:proofErr w:type="spellStart"/>
      <w:r>
        <w:t>Горнобалыклейского</w:t>
      </w:r>
      <w:proofErr w:type="spellEnd"/>
      <w:r>
        <w:t xml:space="preserve"> сельского поселения в целях совершенствования системы пресечения незаконного оборота и потребления наркотиков, распространения наркомании и связанных с ней преступлений.</w:t>
      </w:r>
    </w:p>
    <w:p w:rsidR="003A6A5A" w:rsidRDefault="003A6A5A" w:rsidP="003A6A5A">
      <w:pPr>
        <w:jc w:val="both"/>
      </w:pPr>
      <w:r>
        <w:t>Финансирование Программы осуществляется за счет средств областного бюджета, районного бюджета, бюджета  сельского поселения.</w:t>
      </w:r>
    </w:p>
    <w:p w:rsidR="003A6A5A" w:rsidRDefault="003A6A5A" w:rsidP="003A6A5A">
      <w:pPr>
        <w:jc w:val="both"/>
      </w:pPr>
    </w:p>
    <w:p w:rsidR="003A6A5A" w:rsidRDefault="003A6A5A" w:rsidP="003A6A5A">
      <w:pPr>
        <w:jc w:val="center"/>
        <w:rPr>
          <w:b/>
          <w:i/>
        </w:rPr>
      </w:pPr>
      <w:r>
        <w:rPr>
          <w:b/>
          <w:i/>
        </w:rPr>
        <w:t>Участники Программы.</w:t>
      </w:r>
    </w:p>
    <w:p w:rsidR="003A6A5A" w:rsidRDefault="003A6A5A" w:rsidP="003A6A5A">
      <w:pPr>
        <w:jc w:val="both"/>
      </w:pPr>
      <w:r>
        <w:t xml:space="preserve">Участниками Программы являются следующие организации </w:t>
      </w:r>
      <w:proofErr w:type="spellStart"/>
      <w:r>
        <w:t>Горнобалыклейского</w:t>
      </w:r>
      <w:proofErr w:type="spellEnd"/>
      <w:r>
        <w:t xml:space="preserve"> сельского поселения:</w:t>
      </w:r>
    </w:p>
    <w:p w:rsidR="003A6A5A" w:rsidRDefault="003A6A5A" w:rsidP="003A6A5A">
      <w:pPr>
        <w:jc w:val="both"/>
      </w:pPr>
      <w:r>
        <w:t xml:space="preserve">- ЦРБ </w:t>
      </w:r>
      <w:proofErr w:type="spellStart"/>
      <w:r>
        <w:t>Горнобалыклейская</w:t>
      </w:r>
      <w:proofErr w:type="spellEnd"/>
      <w:r>
        <w:t xml:space="preserve"> участковая больница</w:t>
      </w:r>
    </w:p>
    <w:p w:rsidR="003A6A5A" w:rsidRDefault="003A6A5A" w:rsidP="003A6A5A">
      <w:pPr>
        <w:jc w:val="both"/>
      </w:pPr>
      <w:r>
        <w:t xml:space="preserve">- ФАП  </w:t>
      </w:r>
      <w:proofErr w:type="spellStart"/>
      <w:r>
        <w:t>с</w:t>
      </w:r>
      <w:proofErr w:type="gramStart"/>
      <w:r>
        <w:t>.П</w:t>
      </w:r>
      <w:proofErr w:type="gramEnd"/>
      <w:r>
        <w:t>олунино</w:t>
      </w:r>
      <w:proofErr w:type="spellEnd"/>
    </w:p>
    <w:p w:rsidR="003A6A5A" w:rsidRDefault="003A6A5A" w:rsidP="003A6A5A">
      <w:pPr>
        <w:jc w:val="both"/>
      </w:pPr>
      <w:r>
        <w:t xml:space="preserve">-  МКОУ  </w:t>
      </w:r>
      <w:proofErr w:type="spellStart"/>
      <w:r>
        <w:t>Горнобалыклейская</w:t>
      </w:r>
      <w:proofErr w:type="spellEnd"/>
      <w:r>
        <w:t xml:space="preserve"> средняя школа</w:t>
      </w:r>
    </w:p>
    <w:p w:rsidR="003A6A5A" w:rsidRDefault="003A6A5A" w:rsidP="003A6A5A">
      <w:pPr>
        <w:jc w:val="both"/>
      </w:pPr>
      <w:r>
        <w:t xml:space="preserve">- МКУК  «Дом культуры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</w:p>
    <w:p w:rsidR="003A6A5A" w:rsidRDefault="003A6A5A" w:rsidP="003A6A5A">
      <w:pPr>
        <w:jc w:val="both"/>
      </w:pPr>
      <w:r>
        <w:t xml:space="preserve">- МКУ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</w:p>
    <w:p w:rsidR="003A6A5A" w:rsidRDefault="003A6A5A" w:rsidP="003A6A5A">
      <w:pPr>
        <w:jc w:val="both"/>
      </w:pPr>
      <w:r>
        <w:t xml:space="preserve">-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3A6A5A" w:rsidRDefault="003A6A5A" w:rsidP="003A6A5A">
      <w:pPr>
        <w:jc w:val="both"/>
      </w:pPr>
    </w:p>
    <w:p w:rsidR="003A6A5A" w:rsidRDefault="003A6A5A" w:rsidP="003A6A5A">
      <w:pPr>
        <w:jc w:val="center"/>
        <w:rPr>
          <w:b/>
          <w:i/>
        </w:rPr>
      </w:pPr>
      <w:r>
        <w:rPr>
          <w:b/>
          <w:i/>
        </w:rPr>
        <w:lastRenderedPageBreak/>
        <w:t>Мероприятия Программы: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Участие специалистов организаций – участников Программы – в работе обучающих семинаров, организованных на областном и районном уровне.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Проведение мероприятий агитационной и информационно-пропагандистской направленности «Спорт против наркотиков».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Проведение спортивных соревнований с использованием технологий антинаркотической  профилактики.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Организация и проведение мероприятий организационно-методической направленности.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Проведение ежегодного родительского собрания по профилактике вредных зависимостей и формированию здорового образа жизни.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Проведение информационных акций, компаний по формированию здорового образа жизни среди молодежи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>Участие в областных, районных мероприятиях</w:t>
      </w:r>
      <w:proofErr w:type="gramStart"/>
      <w:r>
        <w:t xml:space="preserve"> ,</w:t>
      </w:r>
      <w:proofErr w:type="gramEnd"/>
      <w:r>
        <w:t xml:space="preserve"> на тему «Здоровый образ жизни»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Организация и проведение мероприятий на тему противодействия наркомании в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поселения»: читательские конференции, вечера, декады  «Мы выбираем жизнь и здоровье»  и т.п</w:t>
      </w:r>
      <w:proofErr w:type="gramStart"/>
      <w:r>
        <w:t>..</w:t>
      </w:r>
      <w:proofErr w:type="gramEnd"/>
    </w:p>
    <w:p w:rsidR="003A6A5A" w:rsidRDefault="003A6A5A" w:rsidP="003A6A5A">
      <w:pPr>
        <w:numPr>
          <w:ilvl w:val="0"/>
          <w:numId w:val="1"/>
        </w:numPr>
        <w:jc w:val="both"/>
      </w:pPr>
      <w:r>
        <w:t>Проведение культурно-массовых мероприятий по пропаганде здорового образа жизни.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 Проведение профилактической работы в семьях, в которых имеются наркозависимые лица, с целью убеждения в необходимости лечения и отказа от употребления наркотиков.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Создание в МКОУ </w:t>
      </w:r>
      <w:proofErr w:type="spellStart"/>
      <w:r>
        <w:t>Горнобалыклейская</w:t>
      </w:r>
      <w:proofErr w:type="spellEnd"/>
      <w:r>
        <w:t xml:space="preserve"> средняя школа и МКУК «Библиотека </w:t>
      </w:r>
      <w:proofErr w:type="spellStart"/>
      <w:r>
        <w:t>Горнобалыклейского</w:t>
      </w:r>
      <w:proofErr w:type="spellEnd"/>
      <w:r>
        <w:t xml:space="preserve"> сельского поселения» уголков антинаркотической тематики.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Участие  учащихся </w:t>
      </w:r>
      <w:proofErr w:type="spellStart"/>
      <w:r>
        <w:t>Горнобалыклейской</w:t>
      </w:r>
      <w:proofErr w:type="spellEnd"/>
      <w:r>
        <w:t xml:space="preserve">  школы в конкурсе рисунков « </w:t>
      </w:r>
      <w:proofErr w:type="spellStart"/>
      <w:r>
        <w:t>Нарко</w:t>
      </w:r>
      <w:proofErr w:type="spellEnd"/>
      <w:r>
        <w:t>-Стоп» с последующей передачей работ победителей в комитет по печати и информации администрации Волгоградской области.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 Информирование жителей поселения о законодательстве, запрещающем незаконные операции  с наркотическими средствами, об ответственности за незаконные посевы </w:t>
      </w:r>
      <w:proofErr w:type="spellStart"/>
      <w:r>
        <w:t>наркотико</w:t>
      </w:r>
      <w:proofErr w:type="spellEnd"/>
      <w:r>
        <w:t xml:space="preserve"> содержащих  растений.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 Проведение мероприятий по обнаружению и уничтожению очагов произрастания и посевов </w:t>
      </w:r>
      <w:proofErr w:type="spellStart"/>
      <w:r>
        <w:t>наркотико</w:t>
      </w:r>
      <w:proofErr w:type="spellEnd"/>
      <w:r>
        <w:t xml:space="preserve"> содержащих растений.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Проведение работы по выявлению наркозависимых граждан врачами и специалистами </w:t>
      </w:r>
      <w:proofErr w:type="spellStart"/>
      <w:r>
        <w:t>Горнобалыклейской</w:t>
      </w:r>
      <w:proofErr w:type="spellEnd"/>
      <w:r>
        <w:t xml:space="preserve"> больницы и </w:t>
      </w:r>
      <w:proofErr w:type="spellStart"/>
      <w:r>
        <w:t>ФАПов</w:t>
      </w:r>
      <w:proofErr w:type="spellEnd"/>
      <w:r>
        <w:t xml:space="preserve"> сел поселения, постановка таких граждан на учет, работа по профилактике наркозависимости.</w:t>
      </w:r>
    </w:p>
    <w:p w:rsidR="003A6A5A" w:rsidRDefault="003A6A5A" w:rsidP="003A6A5A">
      <w:pPr>
        <w:numPr>
          <w:ilvl w:val="0"/>
          <w:numId w:val="1"/>
        </w:numPr>
        <w:jc w:val="both"/>
      </w:pPr>
      <w:r>
        <w:t xml:space="preserve">Организация и проведение тематических вечеров по пропаганде здорового образа жизни специалистом по работе с молодежью администрации сельского поселения  </w:t>
      </w:r>
    </w:p>
    <w:p w:rsidR="003A6A5A" w:rsidRDefault="003A6A5A" w:rsidP="003A6A5A">
      <w:pPr>
        <w:jc w:val="both"/>
      </w:pPr>
    </w:p>
    <w:p w:rsidR="003A6A5A" w:rsidRDefault="003A6A5A" w:rsidP="003A6A5A">
      <w:pPr>
        <w:jc w:val="both"/>
      </w:pPr>
      <w:r>
        <w:t>Исполнителями по реализации мероприятий Программы являются участники данной Программы.</w:t>
      </w:r>
    </w:p>
    <w:p w:rsidR="003A6A5A" w:rsidRDefault="003A6A5A" w:rsidP="003A6A5A">
      <w:pPr>
        <w:jc w:val="both"/>
      </w:pPr>
    </w:p>
    <w:p w:rsidR="003A6A5A" w:rsidRDefault="003A6A5A" w:rsidP="003A6A5A">
      <w:pPr>
        <w:jc w:val="both"/>
      </w:pPr>
    </w:p>
    <w:p w:rsidR="003A6A5A" w:rsidRDefault="003A6A5A" w:rsidP="003A6A5A">
      <w:pPr>
        <w:jc w:val="both"/>
      </w:pPr>
    </w:p>
    <w:p w:rsidR="00FF174C" w:rsidRDefault="00FF174C"/>
    <w:sectPr w:rsidR="00F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6134"/>
    <w:multiLevelType w:val="hybridMultilevel"/>
    <w:tmpl w:val="B658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5A"/>
    <w:rsid w:val="003A6A5A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2021-02-16T10:37:00Z</dcterms:created>
  <dcterms:modified xsi:type="dcterms:W3CDTF">2021-02-16T10:38:00Z</dcterms:modified>
</cp:coreProperties>
</file>