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26C8" w14:textId="77777777" w:rsidR="0060325B" w:rsidRPr="007D3667" w:rsidRDefault="0060325B" w:rsidP="0060325B">
      <w:pPr>
        <w:ind w:right="285"/>
        <w:jc w:val="center"/>
        <w:rPr>
          <w:rFonts w:ascii="Arial" w:hAnsi="Arial" w:cs="Arial"/>
          <w:b/>
          <w:bCs/>
          <w:iCs/>
          <w:noProof/>
        </w:rPr>
      </w:pPr>
      <w:r w:rsidRPr="007D3667">
        <w:rPr>
          <w:rFonts w:ascii="Arial" w:hAnsi="Arial" w:cs="Arial"/>
          <w:b/>
          <w:bCs/>
          <w:iCs/>
          <w:noProof/>
        </w:rPr>
        <w:t>СОВЕТ ДЕПУТАТОВ</w:t>
      </w:r>
    </w:p>
    <w:p w14:paraId="2FD8BD45" w14:textId="77777777" w:rsidR="0060325B" w:rsidRPr="007D3667" w:rsidRDefault="0060325B" w:rsidP="0060325B">
      <w:pPr>
        <w:ind w:right="285"/>
        <w:jc w:val="center"/>
        <w:rPr>
          <w:rFonts w:ascii="Arial" w:hAnsi="Arial" w:cs="Arial"/>
          <w:b/>
          <w:bCs/>
          <w:iCs/>
          <w:noProof/>
        </w:rPr>
      </w:pPr>
      <w:r>
        <w:rPr>
          <w:rFonts w:ascii="Arial" w:hAnsi="Arial" w:cs="Arial"/>
          <w:b/>
          <w:bCs/>
          <w:iCs/>
          <w:noProof/>
        </w:rPr>
        <w:t>ГОРНОБАЛЫКЛЕЙСКОГО</w:t>
      </w:r>
      <w:r w:rsidRPr="007D3667">
        <w:rPr>
          <w:rFonts w:ascii="Arial" w:hAnsi="Arial" w:cs="Arial"/>
          <w:b/>
          <w:bCs/>
          <w:iCs/>
          <w:noProof/>
        </w:rPr>
        <w:t xml:space="preserve"> СЕЛЬСКОГО ПОСЕЛЕНИЯ</w:t>
      </w:r>
    </w:p>
    <w:p w14:paraId="28E1C826" w14:textId="77777777" w:rsidR="0060325B" w:rsidRPr="007D3667" w:rsidRDefault="0060325B" w:rsidP="0060325B">
      <w:pPr>
        <w:ind w:right="285"/>
        <w:jc w:val="center"/>
        <w:rPr>
          <w:rFonts w:ascii="Arial" w:hAnsi="Arial" w:cs="Arial"/>
          <w:b/>
          <w:bCs/>
          <w:iCs/>
          <w:noProof/>
        </w:rPr>
      </w:pPr>
      <w:r w:rsidRPr="007D3667">
        <w:rPr>
          <w:rFonts w:ascii="Arial" w:hAnsi="Arial" w:cs="Arial"/>
          <w:b/>
          <w:bCs/>
          <w:iCs/>
          <w:noProof/>
        </w:rPr>
        <w:t xml:space="preserve">ДУБОВСКОГО МУНИЦИПАЛЬНОГО РАЙОНА ВОЛГОГРАДСКОЙ ОБЛАСТИ </w:t>
      </w:r>
    </w:p>
    <w:p w14:paraId="78C8299A" w14:textId="77777777" w:rsidR="0060325B" w:rsidRPr="007D3667" w:rsidRDefault="0060325B" w:rsidP="0060325B">
      <w:pPr>
        <w:ind w:right="285"/>
        <w:jc w:val="center"/>
        <w:rPr>
          <w:rFonts w:ascii="Arial" w:hAnsi="Arial" w:cs="Arial"/>
          <w:spacing w:val="20"/>
        </w:rPr>
      </w:pPr>
      <w:r w:rsidRPr="007D3667">
        <w:rPr>
          <w:rFonts w:ascii="Arial" w:hAnsi="Arial" w:cs="Arial"/>
          <w:bCs/>
          <w:iCs/>
          <w:noProof/>
        </w:rPr>
        <w:t>____________________________________________</w:t>
      </w:r>
      <w:r>
        <w:rPr>
          <w:rFonts w:ascii="Arial" w:hAnsi="Arial" w:cs="Arial"/>
          <w:bCs/>
          <w:iCs/>
          <w:noProof/>
        </w:rPr>
        <w:t>__________________________</w:t>
      </w:r>
    </w:p>
    <w:p w14:paraId="31F0E3F2" w14:textId="77777777" w:rsidR="0060325B" w:rsidRPr="007D3667" w:rsidRDefault="0060325B" w:rsidP="0060325B">
      <w:pPr>
        <w:ind w:left="142" w:right="285"/>
        <w:jc w:val="center"/>
        <w:rPr>
          <w:rFonts w:ascii="Arial" w:hAnsi="Arial" w:cs="Arial"/>
          <w:b/>
          <w:spacing w:val="20"/>
        </w:rPr>
      </w:pPr>
    </w:p>
    <w:p w14:paraId="01657D14" w14:textId="77777777" w:rsidR="0060325B" w:rsidRPr="007D3667" w:rsidRDefault="0060325B" w:rsidP="0060325B">
      <w:pPr>
        <w:ind w:left="142" w:right="285"/>
        <w:jc w:val="center"/>
        <w:rPr>
          <w:rFonts w:ascii="Arial" w:hAnsi="Arial" w:cs="Arial"/>
          <w:b/>
          <w:spacing w:val="20"/>
        </w:rPr>
      </w:pPr>
      <w:r w:rsidRPr="007D3667">
        <w:rPr>
          <w:rFonts w:ascii="Arial" w:hAnsi="Arial" w:cs="Arial"/>
          <w:b/>
          <w:spacing w:val="20"/>
        </w:rPr>
        <w:t xml:space="preserve">РЕШЕНИЕ </w:t>
      </w:r>
    </w:p>
    <w:p w14:paraId="2D7C2AA7" w14:textId="77777777" w:rsidR="0060325B" w:rsidRDefault="0060325B" w:rsidP="0060325B">
      <w:pPr>
        <w:rPr>
          <w:rFonts w:ascii="Arial" w:hAnsi="Arial" w:cs="Arial"/>
        </w:rPr>
      </w:pPr>
    </w:p>
    <w:p w14:paraId="0F7D1FF7" w14:textId="77777777" w:rsidR="0060325B" w:rsidRPr="007D3667" w:rsidRDefault="0060325B" w:rsidP="0060325B">
      <w:pPr>
        <w:rPr>
          <w:rFonts w:ascii="Arial" w:hAnsi="Arial" w:cs="Arial"/>
          <w:b/>
        </w:rPr>
      </w:pPr>
      <w:r w:rsidRPr="007D3667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14 июля </w:t>
      </w:r>
      <w:r w:rsidRPr="007D3667">
        <w:rPr>
          <w:rFonts w:ascii="Arial" w:hAnsi="Arial" w:cs="Arial"/>
          <w:b/>
        </w:rPr>
        <w:t xml:space="preserve">2023 </w:t>
      </w:r>
      <w:r w:rsidRPr="007D3667">
        <w:rPr>
          <w:rFonts w:ascii="Arial" w:hAnsi="Arial" w:cs="Arial"/>
          <w:b/>
          <w:color w:val="000000"/>
          <w:spacing w:val="7"/>
        </w:rPr>
        <w:t xml:space="preserve">г.                                                                                </w:t>
      </w:r>
      <w:r w:rsidRPr="007D3667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13/07</w:t>
      </w:r>
    </w:p>
    <w:p w14:paraId="4E3FF6CC" w14:textId="77777777" w:rsidR="0060325B" w:rsidRPr="007D3667" w:rsidRDefault="0060325B" w:rsidP="0060325B">
      <w:pPr>
        <w:widowControl w:val="0"/>
        <w:autoSpaceDE w:val="0"/>
        <w:jc w:val="center"/>
        <w:rPr>
          <w:rFonts w:ascii="Arial" w:hAnsi="Arial" w:cs="Arial"/>
          <w:b/>
        </w:rPr>
      </w:pPr>
    </w:p>
    <w:p w14:paraId="06EBCAD0" w14:textId="45BF3171" w:rsidR="0060325B" w:rsidRPr="00A37609" w:rsidRDefault="0060325B" w:rsidP="0060325B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</w:rPr>
      </w:pPr>
      <w:r w:rsidRPr="00A37609">
        <w:rPr>
          <w:rFonts w:ascii="Arial" w:hAnsi="Arial" w:cs="Arial"/>
        </w:rPr>
        <w:t xml:space="preserve">О внесении изменений в решение </w:t>
      </w:r>
      <w:r w:rsidRPr="00A37609">
        <w:rPr>
          <w:rFonts w:ascii="Arial" w:hAnsi="Arial" w:cs="Arial"/>
          <w:iCs/>
        </w:rPr>
        <w:t xml:space="preserve">Совета депутатов </w:t>
      </w: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A37609">
        <w:rPr>
          <w:rFonts w:ascii="Arial" w:hAnsi="Arial" w:cs="Arial"/>
          <w:iCs/>
        </w:rPr>
        <w:t>сельского</w:t>
      </w:r>
      <w:r>
        <w:rPr>
          <w:rFonts w:ascii="Arial" w:hAnsi="Arial" w:cs="Arial"/>
          <w:iCs/>
        </w:rPr>
        <w:t xml:space="preserve"> поселения № 23/07 2021 г. от 29.07.2021</w:t>
      </w:r>
      <w:r w:rsidRPr="00A37609">
        <w:rPr>
          <w:rFonts w:ascii="Arial" w:hAnsi="Arial" w:cs="Arial"/>
          <w:iCs/>
        </w:rPr>
        <w:t xml:space="preserve"> г</w:t>
      </w:r>
      <w:r>
        <w:rPr>
          <w:rFonts w:ascii="Arial" w:hAnsi="Arial" w:cs="Arial"/>
        </w:rPr>
        <w:t xml:space="preserve"> </w:t>
      </w:r>
      <w:r w:rsidRPr="00A37609">
        <w:rPr>
          <w:rFonts w:ascii="Arial" w:hAnsi="Arial" w:cs="Arial"/>
        </w:rPr>
        <w:t>«Об утверждении Положения о муниципальном контроле в сфе</w:t>
      </w:r>
      <w:r>
        <w:rPr>
          <w:rFonts w:ascii="Arial" w:hAnsi="Arial" w:cs="Arial"/>
        </w:rPr>
        <w:t xml:space="preserve">ре благоустройства в </w:t>
      </w:r>
      <w:proofErr w:type="spellStart"/>
      <w:r>
        <w:rPr>
          <w:rFonts w:ascii="Arial" w:hAnsi="Arial" w:cs="Arial"/>
          <w:spacing w:val="2"/>
        </w:rPr>
        <w:t>Горнобалыклейском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A37609">
        <w:rPr>
          <w:rFonts w:ascii="Arial" w:hAnsi="Arial" w:cs="Arial"/>
        </w:rPr>
        <w:t>сельском поселении</w:t>
      </w:r>
      <w:r w:rsidRPr="00A37609">
        <w:rPr>
          <w:rFonts w:ascii="Arial" w:hAnsi="Arial" w:cs="Arial"/>
          <w:iCs/>
        </w:rPr>
        <w:t xml:space="preserve"> Дубовского муниципального района Волгоградской обла</w:t>
      </w:r>
      <w:r>
        <w:rPr>
          <w:rFonts w:ascii="Arial" w:hAnsi="Arial" w:cs="Arial"/>
          <w:iCs/>
        </w:rPr>
        <w:t>сти (с изменениями решения № 1/1 от 17.01.2022 г</w:t>
      </w:r>
      <w:r w:rsidRPr="00A37609">
        <w:rPr>
          <w:rFonts w:ascii="Arial" w:hAnsi="Arial" w:cs="Arial"/>
          <w:iCs/>
        </w:rPr>
        <w:t>)</w:t>
      </w:r>
    </w:p>
    <w:p w14:paraId="1ED04F80" w14:textId="77777777" w:rsidR="0060325B" w:rsidRPr="00162632" w:rsidRDefault="0060325B" w:rsidP="0060325B">
      <w:pPr>
        <w:tabs>
          <w:tab w:val="left" w:pos="-360"/>
        </w:tabs>
        <w:contextualSpacing/>
        <w:jc w:val="both"/>
        <w:rPr>
          <w:rFonts w:ascii="Arial" w:hAnsi="Arial" w:cs="Arial"/>
        </w:rPr>
      </w:pPr>
    </w:p>
    <w:p w14:paraId="3886B558" w14:textId="5C56C257" w:rsidR="0060325B" w:rsidRDefault="0060325B" w:rsidP="0060325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  <w:color w:val="000000"/>
          <w:kern w:val="1"/>
        </w:rPr>
      </w:pPr>
      <w:r w:rsidRPr="00B526DB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B526DB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B526DB">
        <w:rPr>
          <w:rFonts w:ascii="Arial" w:hAnsi="Arial" w:cs="Arial"/>
        </w:rPr>
        <w:br/>
        <w:t xml:space="preserve">в Российской Федерации», в соответствии с </w:t>
      </w:r>
      <w:r w:rsidRPr="00B526DB">
        <w:rPr>
          <w:rFonts w:ascii="Arial" w:hAnsi="Arial" w:cs="Arial"/>
          <w:color w:val="000000"/>
        </w:rPr>
        <w:t xml:space="preserve">Уставом </w:t>
      </w:r>
      <w:r w:rsidRPr="00B526DB">
        <w:rPr>
          <w:rFonts w:ascii="Arial" w:hAnsi="Arial" w:cs="Arial"/>
          <w:color w:val="000000"/>
          <w:kern w:val="1"/>
        </w:rPr>
        <w:t>О</w:t>
      </w:r>
      <w:r w:rsidRPr="006B28C0"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B526DB">
        <w:rPr>
          <w:rFonts w:ascii="Arial" w:hAnsi="Arial" w:cs="Arial"/>
          <w:color w:val="000000"/>
          <w:kern w:val="1"/>
        </w:rPr>
        <w:t xml:space="preserve">сельского поселения Дубовского муниципального района Волгоградской области Совет депутатов </w:t>
      </w: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B526DB">
        <w:rPr>
          <w:rFonts w:ascii="Arial" w:hAnsi="Arial" w:cs="Arial"/>
          <w:color w:val="000000"/>
          <w:kern w:val="1"/>
        </w:rPr>
        <w:t>сельского поселения</w:t>
      </w:r>
    </w:p>
    <w:p w14:paraId="22E7D4A0" w14:textId="77777777" w:rsidR="0060325B" w:rsidRPr="00B526DB" w:rsidRDefault="0060325B" w:rsidP="0060325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  <w:color w:val="000000"/>
          <w:kern w:val="1"/>
        </w:rPr>
      </w:pPr>
      <w:r w:rsidRPr="00B526DB">
        <w:rPr>
          <w:rFonts w:ascii="Arial" w:hAnsi="Arial" w:cs="Arial"/>
          <w:color w:val="000000"/>
          <w:kern w:val="1"/>
        </w:rPr>
        <w:t xml:space="preserve"> РЕШИЛ:</w:t>
      </w:r>
    </w:p>
    <w:p w14:paraId="32D4C7EE" w14:textId="77777777" w:rsidR="0060325B" w:rsidRPr="00B526DB" w:rsidRDefault="0060325B" w:rsidP="0060325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  <w:color w:val="000000"/>
          <w:kern w:val="1"/>
        </w:rPr>
      </w:pPr>
    </w:p>
    <w:p w14:paraId="2806CC14" w14:textId="44F8A0D7" w:rsidR="0060325B" w:rsidRPr="00B526DB" w:rsidRDefault="0060325B" w:rsidP="0060325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</w:rPr>
      </w:pPr>
      <w:r w:rsidRPr="00B526DB">
        <w:rPr>
          <w:rFonts w:ascii="Arial" w:hAnsi="Arial" w:cs="Arial"/>
        </w:rPr>
        <w:t xml:space="preserve">1. Внести в Положение о муниципальном контроле в сфере благоустройства в </w:t>
      </w:r>
      <w:proofErr w:type="spellStart"/>
      <w:r>
        <w:rPr>
          <w:rFonts w:ascii="Arial" w:hAnsi="Arial" w:cs="Arial"/>
          <w:spacing w:val="2"/>
        </w:rPr>
        <w:t>Горнобалыклейском</w:t>
      </w:r>
      <w:proofErr w:type="spellEnd"/>
      <w:r w:rsidRPr="00B526DB">
        <w:rPr>
          <w:rFonts w:ascii="Arial" w:hAnsi="Arial" w:cs="Arial"/>
        </w:rPr>
        <w:t xml:space="preserve"> сельском поселении Дубовского муниципального района Волгоградской области</w:t>
      </w:r>
      <w:r w:rsidRPr="00B526DB">
        <w:rPr>
          <w:rFonts w:ascii="Arial" w:hAnsi="Arial" w:cs="Arial"/>
          <w:iCs/>
        </w:rPr>
        <w:t>, утвержденное</w:t>
      </w:r>
      <w:r>
        <w:rPr>
          <w:rFonts w:ascii="Arial" w:hAnsi="Arial" w:cs="Arial"/>
          <w:iCs/>
        </w:rPr>
        <w:t xml:space="preserve"> </w:t>
      </w:r>
      <w:r w:rsidRPr="00B526DB">
        <w:rPr>
          <w:rFonts w:ascii="Arial" w:hAnsi="Arial" w:cs="Arial"/>
        </w:rPr>
        <w:t>решением</w:t>
      </w:r>
      <w:r>
        <w:rPr>
          <w:rFonts w:ascii="Arial" w:hAnsi="Arial" w:cs="Arial"/>
          <w:iCs/>
        </w:rPr>
        <w:t xml:space="preserve"> </w:t>
      </w:r>
      <w:r w:rsidRPr="00B526DB">
        <w:rPr>
          <w:rFonts w:ascii="Arial" w:hAnsi="Arial" w:cs="Arial"/>
          <w:iCs/>
        </w:rPr>
        <w:t xml:space="preserve">Совета депутатов </w:t>
      </w: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B526DB">
        <w:rPr>
          <w:rFonts w:ascii="Arial" w:hAnsi="Arial" w:cs="Arial"/>
          <w:iCs/>
        </w:rPr>
        <w:t>сельского поселения №</w:t>
      </w:r>
      <w:r>
        <w:rPr>
          <w:rFonts w:ascii="Arial" w:hAnsi="Arial" w:cs="Arial"/>
          <w:iCs/>
        </w:rPr>
        <w:t xml:space="preserve"> 23/07 от 29.07.2021 г</w:t>
      </w:r>
      <w:r w:rsidRPr="00B526DB">
        <w:rPr>
          <w:rFonts w:ascii="Arial" w:hAnsi="Arial" w:cs="Arial"/>
        </w:rPr>
        <w:t xml:space="preserve">, </w:t>
      </w:r>
      <w:r w:rsidRPr="00B526DB">
        <w:rPr>
          <w:rFonts w:ascii="Arial" w:hAnsi="Arial" w:cs="Arial"/>
          <w:iCs/>
        </w:rPr>
        <w:t>изменение, изложив</w:t>
      </w:r>
      <w:r w:rsidRPr="00B526DB">
        <w:rPr>
          <w:rFonts w:ascii="Arial" w:hAnsi="Arial" w:cs="Arial"/>
        </w:rPr>
        <w:t xml:space="preserve"> приложение 3 к Положению в новой редакции согласно приложению.</w:t>
      </w:r>
    </w:p>
    <w:p w14:paraId="27CFF435" w14:textId="77777777" w:rsidR="0060325B" w:rsidRPr="00B526DB" w:rsidRDefault="0060325B" w:rsidP="0060325B">
      <w:pPr>
        <w:widowControl w:val="0"/>
        <w:autoSpaceDE w:val="0"/>
        <w:ind w:firstLine="720"/>
        <w:jc w:val="both"/>
        <w:outlineLvl w:val="0"/>
        <w:rPr>
          <w:rFonts w:ascii="Arial" w:hAnsi="Arial" w:cs="Arial"/>
          <w:bCs/>
        </w:rPr>
      </w:pPr>
      <w:r w:rsidRPr="00B526DB">
        <w:rPr>
          <w:rFonts w:ascii="Arial" w:hAnsi="Arial" w:cs="Arial"/>
        </w:rPr>
        <w:t>2. Настоящее решение вступает в силу после его официального обнародования.</w:t>
      </w:r>
    </w:p>
    <w:p w14:paraId="6FD86008" w14:textId="77777777" w:rsidR="0060325B" w:rsidRPr="00B526DB" w:rsidRDefault="0060325B" w:rsidP="0060325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  <w:bCs/>
        </w:rPr>
      </w:pPr>
    </w:p>
    <w:p w14:paraId="5AE8F762" w14:textId="77777777" w:rsidR="0060325B" w:rsidRDefault="0060325B" w:rsidP="0060325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bCs/>
        </w:rPr>
      </w:pPr>
    </w:p>
    <w:p w14:paraId="36675AC5" w14:textId="77777777" w:rsidR="0060325B" w:rsidRDefault="0060325B" w:rsidP="0060325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bCs/>
        </w:rPr>
      </w:pPr>
    </w:p>
    <w:p w14:paraId="36120E2F" w14:textId="77777777" w:rsidR="0060325B" w:rsidRDefault="0060325B" w:rsidP="0060325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bCs/>
        </w:rPr>
      </w:pPr>
    </w:p>
    <w:p w14:paraId="6DB6FA03" w14:textId="77777777" w:rsidR="0060325B" w:rsidRPr="00B526DB" w:rsidRDefault="0060325B" w:rsidP="0060325B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bCs/>
        </w:rPr>
      </w:pPr>
    </w:p>
    <w:p w14:paraId="1FA2363C" w14:textId="77777777" w:rsidR="0060325B" w:rsidRPr="00B526DB" w:rsidRDefault="0060325B" w:rsidP="0060325B">
      <w:pPr>
        <w:autoSpaceDE w:val="0"/>
        <w:ind w:firstLine="720"/>
        <w:rPr>
          <w:rFonts w:ascii="Arial" w:hAnsi="Arial" w:cs="Arial"/>
        </w:rPr>
      </w:pPr>
    </w:p>
    <w:p w14:paraId="2D075A10" w14:textId="77777777" w:rsidR="0060325B" w:rsidRPr="00B526DB" w:rsidRDefault="0060325B" w:rsidP="0060325B">
      <w:pPr>
        <w:widowControl w:val="0"/>
        <w:autoSpaceDE w:val="0"/>
        <w:rPr>
          <w:rFonts w:ascii="Arial" w:hAnsi="Arial" w:cs="Arial"/>
        </w:rPr>
      </w:pPr>
      <w:r w:rsidRPr="00B526DB">
        <w:rPr>
          <w:rFonts w:ascii="Arial" w:hAnsi="Arial" w:cs="Arial"/>
        </w:rPr>
        <w:t>Председатель Совета депутатов</w:t>
      </w:r>
    </w:p>
    <w:p w14:paraId="0E16EF7B" w14:textId="77777777" w:rsidR="0060325B" w:rsidRDefault="0060325B" w:rsidP="0060325B">
      <w:pPr>
        <w:widowControl w:val="0"/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  <w:r w:rsidRPr="00B526DB">
        <w:rPr>
          <w:rFonts w:ascii="Arial" w:hAnsi="Arial" w:cs="Arial"/>
        </w:rPr>
        <w:t xml:space="preserve"> </w:t>
      </w:r>
    </w:p>
    <w:p w14:paraId="20EE0918" w14:textId="77777777" w:rsidR="0060325B" w:rsidRPr="00B526DB" w:rsidRDefault="0060325B" w:rsidP="0060325B">
      <w:pPr>
        <w:widowControl w:val="0"/>
        <w:autoSpaceDE w:val="0"/>
        <w:rPr>
          <w:rFonts w:ascii="Arial" w:hAnsi="Arial" w:cs="Arial"/>
        </w:rPr>
      </w:pPr>
      <w:r w:rsidRPr="00B526DB">
        <w:rPr>
          <w:rFonts w:ascii="Arial" w:hAnsi="Arial" w:cs="Arial"/>
        </w:rPr>
        <w:t>сельского поселе</w:t>
      </w:r>
      <w:r>
        <w:rPr>
          <w:rFonts w:ascii="Arial" w:hAnsi="Arial" w:cs="Arial"/>
        </w:rPr>
        <w:t xml:space="preserve">ния                                                 </w:t>
      </w:r>
      <w:proofErr w:type="spellStart"/>
      <w:r>
        <w:rPr>
          <w:rFonts w:ascii="Arial" w:hAnsi="Arial" w:cs="Arial"/>
        </w:rPr>
        <w:t>В.М.Белкина</w:t>
      </w:r>
      <w:proofErr w:type="spellEnd"/>
      <w:r>
        <w:rPr>
          <w:rFonts w:ascii="Arial" w:hAnsi="Arial" w:cs="Arial"/>
        </w:rPr>
        <w:t xml:space="preserve"> </w:t>
      </w:r>
    </w:p>
    <w:p w14:paraId="66DF952A" w14:textId="77777777" w:rsidR="0060325B" w:rsidRPr="00B526DB" w:rsidRDefault="0060325B" w:rsidP="0060325B">
      <w:pPr>
        <w:widowControl w:val="0"/>
        <w:autoSpaceDE w:val="0"/>
        <w:rPr>
          <w:rFonts w:ascii="Arial" w:hAnsi="Arial" w:cs="Arial"/>
        </w:rPr>
      </w:pPr>
    </w:p>
    <w:p w14:paraId="2A6A55FC" w14:textId="77777777" w:rsidR="0060325B" w:rsidRDefault="0060325B" w:rsidP="0060325B">
      <w:pPr>
        <w:widowControl w:val="0"/>
        <w:autoSpaceDE w:val="0"/>
        <w:rPr>
          <w:rFonts w:ascii="Arial" w:hAnsi="Arial" w:cs="Arial"/>
          <w:spacing w:val="2"/>
        </w:rPr>
      </w:pPr>
      <w:r w:rsidRPr="00B526DB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</w:p>
    <w:p w14:paraId="4C716356" w14:textId="77777777" w:rsidR="0060325B" w:rsidRPr="00B526DB" w:rsidRDefault="0060325B" w:rsidP="0060325B">
      <w:pPr>
        <w:widowControl w:val="0"/>
        <w:autoSpaceDE w:val="0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</w:t>
      </w:r>
      <w:r w:rsidRPr="00B526DB">
        <w:rPr>
          <w:rFonts w:ascii="Arial" w:hAnsi="Arial" w:cs="Arial"/>
        </w:rPr>
        <w:t xml:space="preserve">сельского поселения      </w:t>
      </w: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С.Н.Соловьев</w:t>
      </w:r>
      <w:proofErr w:type="spellEnd"/>
      <w:r w:rsidRPr="00B526DB">
        <w:rPr>
          <w:rFonts w:ascii="Arial" w:hAnsi="Arial" w:cs="Arial"/>
        </w:rPr>
        <w:t xml:space="preserve">                                             </w:t>
      </w:r>
    </w:p>
    <w:p w14:paraId="34FCBC53" w14:textId="77777777" w:rsidR="0060325B" w:rsidRDefault="0060325B" w:rsidP="0060325B">
      <w:pPr>
        <w:pStyle w:val="ConsPlusNormal"/>
        <w:ind w:left="4536" w:firstLine="1"/>
        <w:outlineLvl w:val="1"/>
        <w:rPr>
          <w:sz w:val="28"/>
          <w:szCs w:val="28"/>
        </w:rPr>
      </w:pPr>
    </w:p>
    <w:p w14:paraId="5ED18D13" w14:textId="77777777" w:rsidR="0060325B" w:rsidRDefault="0060325B" w:rsidP="0060325B">
      <w:pPr>
        <w:pStyle w:val="ConsPlusNormal"/>
        <w:ind w:left="4536" w:firstLine="1"/>
        <w:outlineLvl w:val="1"/>
        <w:rPr>
          <w:sz w:val="28"/>
          <w:szCs w:val="28"/>
        </w:rPr>
      </w:pPr>
    </w:p>
    <w:p w14:paraId="281DF256" w14:textId="77777777" w:rsidR="0060325B" w:rsidRDefault="0060325B" w:rsidP="0060325B">
      <w:pPr>
        <w:pStyle w:val="ConsPlusNormal"/>
        <w:ind w:left="4536" w:firstLine="1"/>
        <w:outlineLvl w:val="1"/>
        <w:rPr>
          <w:sz w:val="28"/>
          <w:szCs w:val="28"/>
        </w:rPr>
      </w:pPr>
    </w:p>
    <w:p w14:paraId="1FE69E51" w14:textId="77777777" w:rsidR="0060325B" w:rsidRDefault="0060325B" w:rsidP="0060325B">
      <w:pPr>
        <w:pStyle w:val="ConsPlusNormal"/>
        <w:ind w:left="4536" w:firstLine="1"/>
        <w:outlineLvl w:val="1"/>
        <w:rPr>
          <w:sz w:val="28"/>
          <w:szCs w:val="28"/>
        </w:rPr>
      </w:pPr>
    </w:p>
    <w:p w14:paraId="6D54516E" w14:textId="77777777" w:rsidR="0060325B" w:rsidRDefault="0060325B" w:rsidP="0060325B">
      <w:pPr>
        <w:pStyle w:val="ConsPlusNormal"/>
        <w:ind w:left="4536" w:firstLine="1"/>
        <w:outlineLvl w:val="1"/>
        <w:rPr>
          <w:sz w:val="28"/>
          <w:szCs w:val="28"/>
        </w:rPr>
      </w:pPr>
    </w:p>
    <w:p w14:paraId="56C4D827" w14:textId="77777777" w:rsidR="0060325B" w:rsidRDefault="0060325B" w:rsidP="0060325B">
      <w:pPr>
        <w:pStyle w:val="ConsPlusNormal"/>
        <w:outlineLvl w:val="1"/>
        <w:rPr>
          <w:sz w:val="28"/>
          <w:szCs w:val="28"/>
        </w:rPr>
      </w:pPr>
    </w:p>
    <w:p w14:paraId="58A53F49" w14:textId="77777777" w:rsidR="0060325B" w:rsidRDefault="0060325B" w:rsidP="0060325B">
      <w:pPr>
        <w:pStyle w:val="ConsPlusNormal"/>
        <w:outlineLvl w:val="1"/>
        <w:rPr>
          <w:sz w:val="28"/>
          <w:szCs w:val="28"/>
        </w:rPr>
      </w:pPr>
    </w:p>
    <w:p w14:paraId="5679BBAB" w14:textId="77777777" w:rsidR="0060325B" w:rsidRDefault="0060325B" w:rsidP="0060325B">
      <w:pPr>
        <w:pStyle w:val="ConsPlusNormal"/>
        <w:ind w:left="4536" w:firstLine="1"/>
        <w:outlineLvl w:val="1"/>
        <w:rPr>
          <w:sz w:val="28"/>
          <w:szCs w:val="28"/>
        </w:rPr>
      </w:pPr>
    </w:p>
    <w:p w14:paraId="17217B65" w14:textId="77777777" w:rsidR="0060325B" w:rsidRDefault="0060325B" w:rsidP="0060325B">
      <w:pPr>
        <w:pStyle w:val="ConsPlusNormal"/>
        <w:ind w:left="4536" w:firstLine="1"/>
        <w:outlineLvl w:val="1"/>
      </w:pPr>
      <w:r>
        <w:br w:type="page"/>
      </w:r>
    </w:p>
    <w:p w14:paraId="7A879739" w14:textId="77777777" w:rsidR="0060325B" w:rsidRPr="00B526DB" w:rsidRDefault="0060325B" w:rsidP="0060325B">
      <w:pPr>
        <w:pStyle w:val="ConsPlusNormal"/>
        <w:ind w:left="4536" w:firstLine="1"/>
        <w:outlineLvl w:val="1"/>
      </w:pPr>
      <w:r w:rsidRPr="00B526DB">
        <w:lastRenderedPageBreak/>
        <w:t xml:space="preserve">Приложение </w:t>
      </w:r>
    </w:p>
    <w:p w14:paraId="3EC15520" w14:textId="77777777" w:rsidR="0060325B" w:rsidRPr="00B526DB" w:rsidRDefault="0060325B" w:rsidP="0060325B">
      <w:pPr>
        <w:autoSpaceDE w:val="0"/>
        <w:ind w:left="4536"/>
        <w:jc w:val="both"/>
        <w:rPr>
          <w:rFonts w:ascii="Arial" w:hAnsi="Arial" w:cs="Arial"/>
        </w:rPr>
      </w:pPr>
      <w:r w:rsidRPr="00B526DB">
        <w:rPr>
          <w:rFonts w:ascii="Arial" w:hAnsi="Arial" w:cs="Arial"/>
        </w:rPr>
        <w:t xml:space="preserve">к решению Совета депутатов </w:t>
      </w:r>
      <w:proofErr w:type="spellStart"/>
      <w:r>
        <w:rPr>
          <w:rFonts w:ascii="Arial" w:hAnsi="Arial" w:cs="Arial"/>
          <w:spacing w:val="2"/>
        </w:rPr>
        <w:t>Горнобалыклейского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B526DB">
        <w:rPr>
          <w:rFonts w:ascii="Arial" w:hAnsi="Arial" w:cs="Arial"/>
        </w:rPr>
        <w:t>сельского поселения</w:t>
      </w:r>
    </w:p>
    <w:p w14:paraId="19EB8A5D" w14:textId="77777777" w:rsidR="0060325B" w:rsidRPr="00B526DB" w:rsidRDefault="0060325B" w:rsidP="0060325B">
      <w:pPr>
        <w:pStyle w:val="ConsPlusNormal"/>
        <w:ind w:left="4536" w:firstLine="1"/>
        <w:outlineLvl w:val="1"/>
      </w:pPr>
      <w:r>
        <w:t>от 14 июля 2023 г № 13/</w:t>
      </w:r>
      <w:r w:rsidRPr="00B526DB">
        <w:t>0</w:t>
      </w:r>
      <w:r>
        <w:t>7</w:t>
      </w:r>
    </w:p>
    <w:p w14:paraId="7C27CE2D" w14:textId="77777777" w:rsidR="0060325B" w:rsidRPr="00B526DB" w:rsidRDefault="0060325B" w:rsidP="0060325B">
      <w:pPr>
        <w:pStyle w:val="ConsPlusNormal"/>
        <w:ind w:left="4536"/>
        <w:outlineLvl w:val="1"/>
      </w:pPr>
      <w:r w:rsidRPr="00B526DB">
        <w:t xml:space="preserve">«Приложение 3 </w:t>
      </w:r>
    </w:p>
    <w:p w14:paraId="1E1D7DA0" w14:textId="77777777" w:rsidR="0060325B" w:rsidRDefault="0060325B" w:rsidP="0060325B">
      <w:pPr>
        <w:ind w:left="4536"/>
        <w:rPr>
          <w:rFonts w:ascii="Arial" w:hAnsi="Arial" w:cs="Arial"/>
        </w:rPr>
      </w:pPr>
      <w:r w:rsidRPr="00B526DB">
        <w:rPr>
          <w:rFonts w:ascii="Arial" w:hAnsi="Arial" w:cs="Arial"/>
        </w:rPr>
        <w:t xml:space="preserve">к Положению о муниципальном контроле в сфере благоустройства в </w:t>
      </w:r>
      <w:proofErr w:type="spellStart"/>
      <w:proofErr w:type="gramStart"/>
      <w:r>
        <w:rPr>
          <w:rFonts w:ascii="Arial" w:hAnsi="Arial" w:cs="Arial"/>
          <w:spacing w:val="2"/>
        </w:rPr>
        <w:t>Горнобалыклейском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 сел</w:t>
      </w:r>
      <w:proofErr w:type="gramEnd"/>
      <w:r>
        <w:rPr>
          <w:rFonts w:ascii="Arial" w:hAnsi="Arial" w:cs="Arial"/>
        </w:rPr>
        <w:t>. пос.</w:t>
      </w:r>
    </w:p>
    <w:p w14:paraId="6C691E8A" w14:textId="77777777" w:rsidR="0060325B" w:rsidRPr="00B526DB" w:rsidRDefault="0060325B" w:rsidP="0060325B">
      <w:pPr>
        <w:ind w:left="4536"/>
        <w:rPr>
          <w:rFonts w:ascii="Arial" w:hAnsi="Arial" w:cs="Arial"/>
          <w:iCs/>
        </w:rPr>
      </w:pPr>
      <w:r w:rsidRPr="00B526DB">
        <w:rPr>
          <w:rFonts w:ascii="Arial" w:hAnsi="Arial" w:cs="Arial"/>
        </w:rPr>
        <w:t xml:space="preserve"> Дубовского муниципального района Волгоградской области»</w:t>
      </w:r>
    </w:p>
    <w:p w14:paraId="17C595E9" w14:textId="77777777" w:rsidR="0060325B" w:rsidRDefault="0060325B" w:rsidP="0060325B">
      <w:pPr>
        <w:ind w:left="4536"/>
        <w:rPr>
          <w:iCs/>
          <w:sz w:val="28"/>
          <w:szCs w:val="28"/>
        </w:rPr>
      </w:pPr>
    </w:p>
    <w:p w14:paraId="1214D634" w14:textId="77777777" w:rsidR="0060325B" w:rsidRPr="00B526DB" w:rsidRDefault="0060325B" w:rsidP="0060325B">
      <w:pPr>
        <w:pStyle w:val="ConsPlusNormal"/>
        <w:jc w:val="both"/>
      </w:pPr>
    </w:p>
    <w:p w14:paraId="446A321A" w14:textId="77777777" w:rsidR="0060325B" w:rsidRPr="00B526DB" w:rsidRDefault="0060325B" w:rsidP="0060325B">
      <w:pPr>
        <w:pStyle w:val="ConsPlusNormal"/>
        <w:jc w:val="center"/>
        <w:rPr>
          <w:b/>
          <w:shd w:val="clear" w:color="auto" w:fill="F1C100"/>
        </w:rPr>
      </w:pPr>
      <w:r w:rsidRPr="00B526DB">
        <w:rPr>
          <w:b/>
        </w:rPr>
        <w:t xml:space="preserve">Перечень индикаторов риска </w:t>
      </w:r>
    </w:p>
    <w:p w14:paraId="3910E58A" w14:textId="77777777" w:rsidR="0060325B" w:rsidRPr="00B526DB" w:rsidRDefault="0060325B" w:rsidP="0060325B">
      <w:pPr>
        <w:pStyle w:val="ConsPlusNormal"/>
        <w:jc w:val="center"/>
      </w:pPr>
      <w:r w:rsidRPr="00B526DB">
        <w:rPr>
          <w:b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14:paraId="5842ADA8" w14:textId="77777777" w:rsidR="0060325B" w:rsidRPr="00B526DB" w:rsidRDefault="0060325B" w:rsidP="0060325B">
      <w:pPr>
        <w:pStyle w:val="ConsPlusNormal"/>
        <w:jc w:val="both"/>
      </w:pPr>
    </w:p>
    <w:p w14:paraId="110CEDA9" w14:textId="77777777" w:rsidR="0060325B" w:rsidRPr="00491BD9" w:rsidRDefault="0060325B" w:rsidP="0060325B">
      <w:pPr>
        <w:pStyle w:val="ConsPlusNormal"/>
        <w:ind w:firstLine="709"/>
        <w:jc w:val="both"/>
        <w:rPr>
          <w:rFonts w:ascii="Arial" w:hAnsi="Arial" w:cs="Arial"/>
        </w:rPr>
      </w:pPr>
      <w:r w:rsidRPr="00B526DB">
        <w:t xml:space="preserve">1. </w:t>
      </w:r>
      <w:r w:rsidRPr="00491BD9">
        <w:rPr>
          <w:rFonts w:ascii="Arial" w:hAnsi="Arial" w:cs="Arial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proofErr w:type="spellStart"/>
      <w:r w:rsidRPr="00491BD9">
        <w:rPr>
          <w:rFonts w:ascii="Arial" w:hAnsi="Arial" w:cs="Arial"/>
          <w:spacing w:val="2"/>
        </w:rPr>
        <w:t>Горнобалыклейского</w:t>
      </w:r>
      <w:proofErr w:type="spellEnd"/>
      <w:r w:rsidRPr="00491BD9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области.</w:t>
      </w:r>
    </w:p>
    <w:p w14:paraId="380627E3" w14:textId="77777777" w:rsidR="0060325B" w:rsidRPr="00491BD9" w:rsidRDefault="0060325B" w:rsidP="0060325B">
      <w:pPr>
        <w:pStyle w:val="ConsPlusNormal"/>
        <w:ind w:firstLine="709"/>
        <w:jc w:val="both"/>
        <w:rPr>
          <w:rFonts w:ascii="Arial" w:hAnsi="Arial" w:cs="Arial"/>
        </w:rPr>
      </w:pPr>
      <w:r w:rsidRPr="00491BD9">
        <w:rPr>
          <w:rFonts w:ascii="Arial" w:hAnsi="Arial" w:cs="Arial"/>
        </w:rPr>
        <w:t xml:space="preserve"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Pr="00491BD9">
        <w:rPr>
          <w:rFonts w:ascii="Arial" w:hAnsi="Arial" w:cs="Arial"/>
          <w:spacing w:val="2"/>
        </w:rPr>
        <w:t>Горнобалыклейского</w:t>
      </w:r>
      <w:proofErr w:type="spellEnd"/>
      <w:r w:rsidRPr="00491BD9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5F3511D8" w14:textId="77777777" w:rsidR="0060325B" w:rsidRPr="00491BD9" w:rsidRDefault="0060325B" w:rsidP="0060325B">
      <w:pPr>
        <w:pStyle w:val="a3"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kern w:val="1"/>
        </w:rPr>
      </w:pPr>
    </w:p>
    <w:p w14:paraId="12D3AC85" w14:textId="77777777" w:rsidR="0060325B" w:rsidRDefault="0060325B" w:rsidP="0060325B">
      <w:pPr>
        <w:ind w:firstLine="709"/>
      </w:pPr>
    </w:p>
    <w:sectPr w:rsidR="0060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5B"/>
    <w:rsid w:val="00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05B3"/>
  <w15:chartTrackingRefBased/>
  <w15:docId w15:val="{2561A3FC-BA5A-44B9-8E6D-035C568C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603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ody Text"/>
    <w:basedOn w:val="a"/>
    <w:link w:val="a4"/>
    <w:rsid w:val="0060325B"/>
    <w:pPr>
      <w:suppressAutoHyphens/>
      <w:spacing w:line="276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60325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ConsPlusNormal1">
    <w:name w:val="ConsPlusNormal1"/>
    <w:link w:val="ConsPlusNormal"/>
    <w:locked/>
    <w:rsid w:val="006032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2023-08-01T08:31:00Z</dcterms:created>
  <dcterms:modified xsi:type="dcterms:W3CDTF">2023-08-01T08:33:00Z</dcterms:modified>
</cp:coreProperties>
</file>