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AC3DC" w14:textId="2F714AB8" w:rsidR="00BA39C7" w:rsidRDefault="00C02877" w:rsidP="007A61B7">
      <w:pPr>
        <w:pStyle w:val="a3"/>
        <w:autoSpaceDE w:val="0"/>
        <w:ind w:left="89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C02877">
        <w:rPr>
          <w:rFonts w:ascii="Times New Roman" w:hAnsi="Times New Roman" w:cs="Times New Roman"/>
          <w:kern w:val="1"/>
          <w:sz w:val="28"/>
          <w:szCs w:val="28"/>
        </w:rPr>
        <w:t>ПОЯСНИТЕЛЬНАЯ ЗАПИСКА</w:t>
      </w:r>
    </w:p>
    <w:p w14:paraId="2FB40877" w14:textId="1E47F4E4" w:rsidR="00C02877" w:rsidRDefault="00C02877" w:rsidP="007A61B7">
      <w:pPr>
        <w:pStyle w:val="a3"/>
        <w:autoSpaceDE w:val="0"/>
        <w:ind w:left="89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 Отчету о результатах контрольной деятельности органа внутреннего государственного(муниципального) финансового контроля по Администрации Горнобалыклейского сельского поселения</w:t>
      </w:r>
    </w:p>
    <w:p w14:paraId="498A9D47" w14:textId="284C4E89" w:rsidR="00C02877" w:rsidRDefault="00C02877" w:rsidP="007A61B7">
      <w:pPr>
        <w:pStyle w:val="a3"/>
        <w:autoSpaceDE w:val="0"/>
        <w:ind w:left="89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На 01 января 2021 года.</w:t>
      </w:r>
    </w:p>
    <w:p w14:paraId="0A7FE5B7" w14:textId="679C63FC" w:rsidR="00C02877" w:rsidRDefault="00C0287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8"/>
          <w:szCs w:val="28"/>
        </w:rPr>
      </w:pPr>
    </w:p>
    <w:p w14:paraId="75B4B7D3" w14:textId="30FD0E78" w:rsidR="00C02877" w:rsidRDefault="00C0287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8"/>
          <w:szCs w:val="28"/>
        </w:rPr>
      </w:pPr>
    </w:p>
    <w:p w14:paraId="31B0AF41" w14:textId="6240274E" w:rsidR="007A61B7" w:rsidRPr="00392B8F" w:rsidRDefault="00C02877" w:rsidP="007A61B7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392B8F">
        <w:rPr>
          <w:rFonts w:ascii="Times New Roman" w:hAnsi="Times New Roman" w:cs="Times New Roman"/>
          <w:kern w:val="1"/>
          <w:sz w:val="24"/>
          <w:szCs w:val="24"/>
        </w:rPr>
        <w:t xml:space="preserve">Наименование органа </w:t>
      </w:r>
      <w:proofErr w:type="gramStart"/>
      <w:r w:rsidRPr="00392B8F">
        <w:rPr>
          <w:rFonts w:ascii="Times New Roman" w:hAnsi="Times New Roman" w:cs="Times New Roman"/>
          <w:kern w:val="1"/>
          <w:sz w:val="24"/>
          <w:szCs w:val="24"/>
        </w:rPr>
        <w:t>контроля:</w:t>
      </w:r>
      <w:r w:rsidR="007A61B7" w:rsidRPr="00392B8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392B8F">
        <w:rPr>
          <w:rFonts w:ascii="Times New Roman" w:hAnsi="Times New Roman" w:cs="Times New Roman"/>
          <w:kern w:val="1"/>
          <w:sz w:val="24"/>
          <w:szCs w:val="24"/>
        </w:rPr>
        <w:t xml:space="preserve"> Администрация</w:t>
      </w:r>
      <w:proofErr w:type="gramEnd"/>
      <w:r w:rsidRPr="00392B8F">
        <w:rPr>
          <w:rFonts w:ascii="Times New Roman" w:hAnsi="Times New Roman" w:cs="Times New Roman"/>
          <w:kern w:val="1"/>
          <w:sz w:val="24"/>
          <w:szCs w:val="24"/>
        </w:rPr>
        <w:t xml:space="preserve"> Горнобалыклейского сельского поселения Дубовского муниципального района Волгоградской области</w:t>
      </w:r>
    </w:p>
    <w:p w14:paraId="477371D4" w14:textId="3E2BCEFE" w:rsidR="00C02877" w:rsidRPr="00392B8F" w:rsidRDefault="00C02877" w:rsidP="007A61B7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392B8F">
        <w:rPr>
          <w:rFonts w:ascii="Times New Roman" w:hAnsi="Times New Roman" w:cs="Times New Roman"/>
          <w:kern w:val="1"/>
          <w:sz w:val="24"/>
          <w:szCs w:val="24"/>
        </w:rPr>
        <w:t>Периодичность: годовая</w:t>
      </w:r>
    </w:p>
    <w:p w14:paraId="1BBD52E3" w14:textId="7CB853BE" w:rsidR="00C02877" w:rsidRPr="00392B8F" w:rsidRDefault="00C0287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392B8F">
        <w:rPr>
          <w:rFonts w:ascii="Times New Roman" w:hAnsi="Times New Roman" w:cs="Times New Roman"/>
          <w:kern w:val="1"/>
          <w:sz w:val="24"/>
          <w:szCs w:val="24"/>
        </w:rPr>
        <w:t>Единица измерения: руб.</w:t>
      </w:r>
    </w:p>
    <w:p w14:paraId="46719357" w14:textId="6904D3A4" w:rsidR="00C02877" w:rsidRPr="00392B8F" w:rsidRDefault="00C0287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</w:p>
    <w:p w14:paraId="79383CBA" w14:textId="54D942B9" w:rsidR="00C02877" w:rsidRPr="00C56D78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           </w:t>
      </w:r>
      <w:r w:rsidR="00C02877" w:rsidRPr="00C56D78">
        <w:rPr>
          <w:rFonts w:ascii="Times New Roman" w:hAnsi="Times New Roman" w:cs="Times New Roman"/>
          <w:kern w:val="1"/>
          <w:sz w:val="24"/>
          <w:szCs w:val="24"/>
        </w:rPr>
        <w:t>Администрации Горнобалыклейского сельского является органом внутреннего муниципального финансового контроля и осуществляет свою деятельность в соответствии с требованиями ч.3 статьи 269.2 Бюджетного кодекса Российской Федерации.</w:t>
      </w:r>
    </w:p>
    <w:p w14:paraId="0E48FF3B" w14:textId="5652E682" w:rsidR="00C02877" w:rsidRPr="00C56D78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       </w:t>
      </w:r>
      <w:r w:rsidR="00C02877" w:rsidRPr="00C56D78">
        <w:rPr>
          <w:rFonts w:ascii="Times New Roman" w:hAnsi="Times New Roman" w:cs="Times New Roman"/>
          <w:kern w:val="1"/>
          <w:sz w:val="24"/>
          <w:szCs w:val="24"/>
        </w:rPr>
        <w:t>Контрольная деятельность администрации осуществлялась согласно Плану контрольной деятельности, утвержденному распоряжением администрации Горнобалыклейского сельского поселения от 27.12.2019 № 57</w:t>
      </w: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14:paraId="5723F111" w14:textId="77777777" w:rsidR="002425C4" w:rsidRPr="00C56D78" w:rsidRDefault="002425C4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      В отчетном периоде штатная численность финансового органа составила 6,2 штатных единиц, включая 1 должность Главы поселения, 1 должность главного бухгалтера, 1 должность специалиста 2 категории, которые осуществляют контрольные мероприятия в рамках внутреннего муниципального финансового контроля. В отчетном периоде мероприятия по повышению квалификации должностных лиц органа контроля, принимающих участие в осуществлении контрольных мероприятий не проводились.</w:t>
      </w:r>
    </w:p>
    <w:p w14:paraId="4561E71D" w14:textId="0B224B9F" w:rsidR="002425C4" w:rsidRPr="00C56D78" w:rsidRDefault="002425C4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       Объем бюджетных средств, затраченных на содержание органа контроля </w:t>
      </w:r>
      <w:proofErr w:type="gramStart"/>
      <w:r w:rsidR="00392B8F" w:rsidRPr="00C56D78">
        <w:rPr>
          <w:rFonts w:ascii="Times New Roman" w:hAnsi="Times New Roman" w:cs="Times New Roman"/>
          <w:kern w:val="1"/>
          <w:sz w:val="24"/>
          <w:szCs w:val="24"/>
        </w:rPr>
        <w:t>в 2020 году</w:t>
      </w:r>
      <w:proofErr w:type="gramEnd"/>
      <w:r w:rsidR="00392B8F" w:rsidRPr="00C56D78">
        <w:rPr>
          <w:rFonts w:ascii="Times New Roman" w:hAnsi="Times New Roman" w:cs="Times New Roman"/>
          <w:kern w:val="1"/>
          <w:sz w:val="24"/>
          <w:szCs w:val="24"/>
        </w:rPr>
        <w:t xml:space="preserve"> составляет 3381095,53 рублей. </w:t>
      </w: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14:paraId="4990E8FF" w14:textId="77777777" w:rsidR="007A61B7" w:rsidRPr="00C56D78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      В 2020 году в рамках внутреннего муниципального финансового контроля проведено 2 контрольных мероприятий. По результатам контрольного мероприятия нарушений не выявлено.</w:t>
      </w:r>
    </w:p>
    <w:p w14:paraId="4387FCAF" w14:textId="77777777" w:rsidR="007A61B7" w:rsidRPr="00C56D78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      В отчетном периоде уведомлений о применении бюджетных мер принуждения в финансовый орган Горнобалыклейского сельского поселения не направлялось.</w:t>
      </w:r>
    </w:p>
    <w:p w14:paraId="16416780" w14:textId="13E5ACAC" w:rsidR="007A61B7" w:rsidRPr="00C56D78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4"/>
          <w:szCs w:val="24"/>
        </w:rPr>
      </w:pPr>
      <w:r w:rsidRPr="00C56D78">
        <w:rPr>
          <w:rFonts w:ascii="Times New Roman" w:hAnsi="Times New Roman" w:cs="Times New Roman"/>
          <w:kern w:val="1"/>
          <w:sz w:val="24"/>
          <w:szCs w:val="24"/>
        </w:rPr>
        <w:t xml:space="preserve">      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 в отчетном периоде не направлялись. </w:t>
      </w:r>
    </w:p>
    <w:p w14:paraId="6D1DF057" w14:textId="309A19BD" w:rsidR="007A61B7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8"/>
          <w:szCs w:val="28"/>
        </w:rPr>
      </w:pPr>
    </w:p>
    <w:p w14:paraId="627E9207" w14:textId="77777777" w:rsidR="007A61B7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Глава Горнобалыклейского </w:t>
      </w:r>
    </w:p>
    <w:p w14:paraId="0AA767C1" w14:textId="6406718C" w:rsidR="007A61B7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сельского поселения                                            С.Н.Соловьев</w:t>
      </w:r>
    </w:p>
    <w:p w14:paraId="6424D9AD" w14:textId="77777777" w:rsidR="007A61B7" w:rsidRPr="00C02877" w:rsidRDefault="007A61B7" w:rsidP="005E5788">
      <w:pPr>
        <w:pStyle w:val="a3"/>
        <w:autoSpaceDE w:val="0"/>
        <w:ind w:left="899"/>
        <w:rPr>
          <w:rFonts w:ascii="Times New Roman" w:hAnsi="Times New Roman" w:cs="Times New Roman"/>
          <w:kern w:val="1"/>
          <w:sz w:val="28"/>
          <w:szCs w:val="28"/>
        </w:rPr>
      </w:pPr>
    </w:p>
    <w:sectPr w:rsidR="007A61B7" w:rsidRPr="00C02877" w:rsidSect="000C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40290"/>
    <w:multiLevelType w:val="hybridMultilevel"/>
    <w:tmpl w:val="BA96BA22"/>
    <w:lvl w:ilvl="0" w:tplc="347251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5310AFA"/>
    <w:multiLevelType w:val="hybridMultilevel"/>
    <w:tmpl w:val="598C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88"/>
    <w:rsid w:val="000C585A"/>
    <w:rsid w:val="002425C4"/>
    <w:rsid w:val="002B03B8"/>
    <w:rsid w:val="00392B8F"/>
    <w:rsid w:val="00494F7B"/>
    <w:rsid w:val="0056237A"/>
    <w:rsid w:val="005E5788"/>
    <w:rsid w:val="007A61B7"/>
    <w:rsid w:val="00BA39C7"/>
    <w:rsid w:val="00C02877"/>
    <w:rsid w:val="00C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D12A"/>
  <w15:docId w15:val="{F1E3D3FE-2331-4DA9-A1D7-A76F695E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79375</dc:creator>
  <cp:lastModifiedBy>kravchenko-nina@inbox.ru</cp:lastModifiedBy>
  <cp:revision>4</cp:revision>
  <dcterms:created xsi:type="dcterms:W3CDTF">2021-03-29T14:02:00Z</dcterms:created>
  <dcterms:modified xsi:type="dcterms:W3CDTF">2021-03-30T06:14:00Z</dcterms:modified>
</cp:coreProperties>
</file>