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7C03" w14:textId="77777777" w:rsidR="0040638A" w:rsidRDefault="0040638A" w:rsidP="004063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ГОРНОБАЛЫКЛЕЙСКОГО   СЕЛЬСКОГО   ПОСЕЛЕНИЯ </w:t>
      </w:r>
    </w:p>
    <w:p w14:paraId="129D6F30" w14:textId="77777777" w:rsidR="0040638A" w:rsidRDefault="0040638A" w:rsidP="004063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ДУБОВСКОГО МУНИЦИПАЛЬНОГО РАЙОНА ВОЛГОГРАДСКОЙ ОБЛАСТИ</w:t>
      </w:r>
    </w:p>
    <w:p w14:paraId="3CBF2DB9" w14:textId="77777777" w:rsidR="0040638A" w:rsidRDefault="0040638A" w:rsidP="0040638A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404016  </w:t>
      </w:r>
      <w:proofErr w:type="spellStart"/>
      <w:r>
        <w:rPr>
          <w:rFonts w:ascii="Arial" w:hAnsi="Arial" w:cs="Arial"/>
          <w:sz w:val="24"/>
          <w:szCs w:val="24"/>
        </w:rPr>
        <w:t>с.Горный</w:t>
      </w:r>
      <w:proofErr w:type="spellEnd"/>
      <w:r>
        <w:rPr>
          <w:rFonts w:ascii="Arial" w:hAnsi="Arial" w:cs="Arial"/>
          <w:sz w:val="24"/>
          <w:szCs w:val="24"/>
        </w:rPr>
        <w:t xml:space="preserve"> Балыклей Дубовский район Волгоградская обл. ул. Пушкина, 24                                                                           тел (факс)8845897-62-47; </w:t>
      </w:r>
      <w:hyperlink r:id="rId4" w:history="1">
        <w:proofErr w:type="spellStart"/>
        <w:r>
          <w:rPr>
            <w:rStyle w:val="a3"/>
            <w:rFonts w:ascii="Arial" w:hAnsi="Arial" w:cs="Arial"/>
            <w:sz w:val="24"/>
            <w:szCs w:val="24"/>
          </w:rPr>
          <w:t>e-mail:adm-gor.balikley@mail.ru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ОГРН 1053455071922; ИНН 3405011214; КПП 340501001</w:t>
      </w:r>
    </w:p>
    <w:p w14:paraId="0D49EF45" w14:textId="77777777" w:rsidR="0040638A" w:rsidRDefault="0040638A" w:rsidP="0040638A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686CF478" w14:textId="77777777" w:rsidR="0040638A" w:rsidRDefault="0040638A" w:rsidP="0040638A">
      <w:pPr>
        <w:spacing w:before="376" w:after="376"/>
        <w:jc w:val="center"/>
        <w:rPr>
          <w:rFonts w:ascii="Arial" w:hAnsi="Arial" w:cs="Arial"/>
          <w:color w:val="22272F"/>
          <w:sz w:val="24"/>
          <w:szCs w:val="24"/>
          <w:highlight w:val="white"/>
        </w:rPr>
      </w:pPr>
      <w:r>
        <w:rPr>
          <w:rFonts w:ascii="Arial" w:hAnsi="Arial" w:cs="Arial"/>
          <w:color w:val="22272F"/>
          <w:sz w:val="24"/>
          <w:szCs w:val="24"/>
          <w:highlight w:val="white"/>
        </w:rPr>
        <w:t>от 20 июля 2023 г.                                                                № 27</w:t>
      </w:r>
    </w:p>
    <w:p w14:paraId="36EB8798" w14:textId="77777777" w:rsidR="0040638A" w:rsidRDefault="0040638A" w:rsidP="0040638A">
      <w:pPr>
        <w:spacing w:before="376" w:after="376"/>
        <w:jc w:val="center"/>
        <w:rPr>
          <w:rFonts w:ascii="Arial" w:hAnsi="Arial" w:cs="Arial"/>
          <w:color w:val="22272F"/>
          <w:sz w:val="24"/>
          <w:szCs w:val="24"/>
          <w:highlight w:val="white"/>
        </w:rPr>
      </w:pPr>
      <w:r>
        <w:rPr>
          <w:rFonts w:ascii="Arial" w:hAnsi="Arial" w:cs="Arial"/>
          <w:color w:val="22272F"/>
          <w:sz w:val="24"/>
          <w:szCs w:val="24"/>
          <w:highlight w:val="white"/>
        </w:rPr>
        <w:t xml:space="preserve">О внесении </w:t>
      </w:r>
      <w:proofErr w:type="gramStart"/>
      <w:r>
        <w:rPr>
          <w:rFonts w:ascii="Arial" w:hAnsi="Arial" w:cs="Arial"/>
          <w:color w:val="22272F"/>
          <w:sz w:val="24"/>
          <w:szCs w:val="24"/>
          <w:highlight w:val="white"/>
        </w:rPr>
        <w:t>изменений  и</w:t>
      </w:r>
      <w:proofErr w:type="gramEnd"/>
      <w:r>
        <w:rPr>
          <w:rFonts w:ascii="Arial" w:hAnsi="Arial" w:cs="Arial"/>
          <w:color w:val="22272F"/>
          <w:sz w:val="24"/>
          <w:szCs w:val="24"/>
          <w:highlight w:val="white"/>
        </w:rPr>
        <w:t xml:space="preserve"> дополнений в постановление и№ 10 от 27.02.2022 года "Об утверждении </w:t>
      </w:r>
      <w:r>
        <w:rPr>
          <w:rFonts w:ascii="Arial" w:hAnsi="Arial" w:cs="Arial"/>
          <w:color w:val="22272F"/>
          <w:sz w:val="24"/>
          <w:szCs w:val="24"/>
          <w:shd w:val="clear" w:color="auto" w:fill="FFFABB"/>
        </w:rPr>
        <w:t xml:space="preserve">Плана мероприятий по </w:t>
      </w:r>
      <w:r>
        <w:rPr>
          <w:rFonts w:ascii="Arial" w:hAnsi="Arial" w:cs="Arial"/>
          <w:color w:val="22272F"/>
          <w:sz w:val="24"/>
          <w:szCs w:val="24"/>
          <w:highlight w:val="white"/>
        </w:rPr>
        <w:t> </w:t>
      </w:r>
      <w:r>
        <w:rPr>
          <w:rFonts w:ascii="Arial" w:hAnsi="Arial" w:cs="Arial"/>
          <w:color w:val="22272F"/>
          <w:sz w:val="24"/>
          <w:szCs w:val="24"/>
          <w:shd w:val="clear" w:color="auto" w:fill="FFFABB"/>
        </w:rPr>
        <w:t>противодействию</w:t>
      </w:r>
      <w:r>
        <w:rPr>
          <w:rFonts w:ascii="Arial" w:hAnsi="Arial" w:cs="Arial"/>
          <w:color w:val="22272F"/>
          <w:sz w:val="24"/>
          <w:szCs w:val="24"/>
          <w:highlight w:val="white"/>
        </w:rPr>
        <w:t> </w:t>
      </w:r>
      <w:r>
        <w:rPr>
          <w:rFonts w:ascii="Arial" w:hAnsi="Arial" w:cs="Arial"/>
          <w:color w:val="22272F"/>
          <w:sz w:val="24"/>
          <w:szCs w:val="24"/>
          <w:shd w:val="clear" w:color="auto" w:fill="FFFABB"/>
        </w:rPr>
        <w:t>коррупции</w:t>
      </w:r>
      <w:r>
        <w:rPr>
          <w:rFonts w:ascii="Arial" w:hAnsi="Arial" w:cs="Arial"/>
          <w:color w:val="22272F"/>
          <w:sz w:val="24"/>
          <w:szCs w:val="24"/>
          <w:highlight w:val="white"/>
        </w:rPr>
        <w:t xml:space="preserve"> в </w:t>
      </w:r>
      <w:proofErr w:type="spellStart"/>
      <w:r>
        <w:rPr>
          <w:rFonts w:ascii="Arial" w:hAnsi="Arial" w:cs="Arial"/>
          <w:color w:val="22272F"/>
          <w:sz w:val="24"/>
          <w:szCs w:val="24"/>
          <w:highlight w:val="white"/>
        </w:rPr>
        <w:t>Горнобалыклейского</w:t>
      </w:r>
      <w:proofErr w:type="spellEnd"/>
      <w:r>
        <w:rPr>
          <w:rFonts w:ascii="Arial" w:hAnsi="Arial" w:cs="Arial"/>
          <w:color w:val="22272F"/>
          <w:sz w:val="24"/>
          <w:szCs w:val="24"/>
          <w:highlight w:val="white"/>
        </w:rPr>
        <w:t xml:space="preserve"> сельском поселении Дубовского муниципального района </w:t>
      </w:r>
      <w:r>
        <w:rPr>
          <w:rFonts w:ascii="Arial" w:hAnsi="Arial" w:cs="Arial"/>
          <w:color w:val="22272F"/>
          <w:sz w:val="24"/>
          <w:szCs w:val="24"/>
          <w:shd w:val="clear" w:color="auto" w:fill="FFFABB"/>
        </w:rPr>
        <w:t>Волгоградской</w:t>
      </w:r>
      <w:r>
        <w:rPr>
          <w:rFonts w:ascii="Arial" w:hAnsi="Arial" w:cs="Arial"/>
          <w:color w:val="22272F"/>
          <w:sz w:val="24"/>
          <w:szCs w:val="24"/>
          <w:highlight w:val="white"/>
        </w:rPr>
        <w:t> </w:t>
      </w:r>
      <w:r>
        <w:rPr>
          <w:rFonts w:ascii="Arial" w:hAnsi="Arial" w:cs="Arial"/>
          <w:color w:val="22272F"/>
          <w:sz w:val="24"/>
          <w:szCs w:val="24"/>
          <w:shd w:val="clear" w:color="auto" w:fill="FFFABB"/>
        </w:rPr>
        <w:t>области</w:t>
      </w:r>
      <w:r>
        <w:rPr>
          <w:rFonts w:ascii="Arial" w:hAnsi="Arial" w:cs="Arial"/>
          <w:color w:val="22272F"/>
          <w:sz w:val="24"/>
          <w:szCs w:val="24"/>
          <w:highlight w:val="white"/>
        </w:rPr>
        <w:t> на 2022-2023 годы"</w:t>
      </w:r>
    </w:p>
    <w:p w14:paraId="04BDB08F" w14:textId="77777777" w:rsidR="0040638A" w:rsidRDefault="0040638A" w:rsidP="0040638A">
      <w:pPr>
        <w:spacing w:before="240" w:after="240"/>
        <w:rPr>
          <w:rFonts w:ascii="Arial" w:hAnsi="Arial" w:cs="Arial"/>
          <w:color w:val="22272F"/>
          <w:sz w:val="24"/>
          <w:szCs w:val="24"/>
          <w:highlight w:val="white"/>
        </w:rPr>
      </w:pPr>
      <w:r>
        <w:rPr>
          <w:rFonts w:ascii="Arial" w:hAnsi="Arial" w:cs="Arial"/>
          <w:color w:val="22272F"/>
          <w:sz w:val="24"/>
          <w:szCs w:val="24"/>
          <w:highlight w:val="white"/>
        </w:rPr>
        <w:t xml:space="preserve">В целях реализации Федеральных законов от 19.12.2008 N 273-ФЗ "О противодействии коррупции", от 21.11.2011 N 329-ФЗ "О внесении изменений в отдельные законодательные акты Российской Федерации, в связи с совершенствованием государственного управления в области противодействия коррупции", в соответствии с Уставом </w:t>
      </w:r>
      <w:proofErr w:type="spellStart"/>
      <w:proofErr w:type="gramStart"/>
      <w:r>
        <w:rPr>
          <w:rFonts w:ascii="Arial" w:hAnsi="Arial" w:cs="Arial"/>
          <w:color w:val="22272F"/>
          <w:sz w:val="24"/>
          <w:szCs w:val="24"/>
          <w:highlight w:val="white"/>
        </w:rPr>
        <w:t>Горнобалыклейского</w:t>
      </w:r>
      <w:proofErr w:type="spellEnd"/>
      <w:r>
        <w:rPr>
          <w:rFonts w:ascii="Arial" w:hAnsi="Arial" w:cs="Arial"/>
          <w:color w:val="22272F"/>
          <w:sz w:val="24"/>
          <w:szCs w:val="24"/>
          <w:highlight w:val="white"/>
        </w:rPr>
        <w:t xml:space="preserve">  сельского</w:t>
      </w:r>
      <w:proofErr w:type="gramEnd"/>
      <w:r>
        <w:rPr>
          <w:rFonts w:ascii="Arial" w:hAnsi="Arial" w:cs="Arial"/>
          <w:color w:val="22272F"/>
          <w:sz w:val="24"/>
          <w:szCs w:val="24"/>
          <w:highlight w:val="white"/>
        </w:rPr>
        <w:t xml:space="preserve"> поселения, Дубовского муниципального района </w:t>
      </w:r>
      <w:r>
        <w:rPr>
          <w:rFonts w:ascii="Arial" w:hAnsi="Arial" w:cs="Arial"/>
          <w:color w:val="22272F"/>
          <w:sz w:val="24"/>
          <w:szCs w:val="24"/>
          <w:shd w:val="clear" w:color="auto" w:fill="FFFABB"/>
        </w:rPr>
        <w:t>Волгоградской</w:t>
      </w:r>
      <w:r>
        <w:rPr>
          <w:rFonts w:ascii="Arial" w:hAnsi="Arial" w:cs="Arial"/>
          <w:color w:val="22272F"/>
          <w:sz w:val="24"/>
          <w:szCs w:val="24"/>
          <w:highlight w:val="white"/>
        </w:rPr>
        <w:t> </w:t>
      </w:r>
      <w:r>
        <w:rPr>
          <w:rFonts w:ascii="Arial" w:hAnsi="Arial" w:cs="Arial"/>
          <w:color w:val="22272F"/>
          <w:sz w:val="24"/>
          <w:szCs w:val="24"/>
          <w:shd w:val="clear" w:color="auto" w:fill="FFFABB"/>
        </w:rPr>
        <w:t>области</w:t>
      </w:r>
    </w:p>
    <w:p w14:paraId="7C2B055C" w14:textId="77777777" w:rsidR="0040638A" w:rsidRDefault="0040638A" w:rsidP="0040638A">
      <w:pPr>
        <w:spacing w:before="240" w:after="240"/>
        <w:ind w:left="1070" w:hanging="1070"/>
        <w:rPr>
          <w:rFonts w:ascii="Arial" w:hAnsi="Arial" w:cs="Arial"/>
          <w:color w:val="22272F"/>
          <w:sz w:val="24"/>
          <w:szCs w:val="24"/>
          <w:highlight w:val="white"/>
        </w:rPr>
      </w:pPr>
      <w:r>
        <w:rPr>
          <w:rFonts w:ascii="Arial" w:hAnsi="Arial" w:cs="Arial"/>
          <w:color w:val="22272F"/>
          <w:sz w:val="24"/>
          <w:szCs w:val="24"/>
          <w:highlight w:val="white"/>
        </w:rPr>
        <w:t>ПОСТАНОВЛЯЕТ:</w:t>
      </w:r>
    </w:p>
    <w:p w14:paraId="19798918" w14:textId="77777777" w:rsidR="0040638A" w:rsidRDefault="0040638A" w:rsidP="0040638A">
      <w:pPr>
        <w:spacing w:before="240" w:after="240"/>
        <w:rPr>
          <w:rFonts w:ascii="Arial" w:hAnsi="Arial" w:cs="Arial"/>
          <w:color w:val="22272F"/>
          <w:sz w:val="24"/>
          <w:szCs w:val="24"/>
          <w:highlight w:val="white"/>
        </w:rPr>
      </w:pPr>
      <w:r>
        <w:rPr>
          <w:rFonts w:ascii="Arial" w:hAnsi="Arial" w:cs="Arial"/>
          <w:color w:val="22272F"/>
          <w:sz w:val="24"/>
          <w:szCs w:val="24"/>
          <w:highlight w:val="white"/>
        </w:rPr>
        <w:t xml:space="preserve">1. Утвердить внесение изменений и дополнений в постановление № 10 от 27.02.2022 г. </w:t>
      </w:r>
      <w:proofErr w:type="gramStart"/>
      <w:r>
        <w:rPr>
          <w:rFonts w:ascii="Arial" w:hAnsi="Arial" w:cs="Arial"/>
          <w:color w:val="22272F"/>
          <w:sz w:val="24"/>
          <w:szCs w:val="24"/>
          <w:highlight w:val="white"/>
        </w:rPr>
        <w:t>« </w:t>
      </w:r>
      <w:r>
        <w:rPr>
          <w:rFonts w:ascii="Arial" w:hAnsi="Arial" w:cs="Arial"/>
          <w:color w:val="22272F"/>
          <w:sz w:val="24"/>
          <w:szCs w:val="24"/>
          <w:shd w:val="clear" w:color="auto" w:fill="FFFABB"/>
        </w:rPr>
        <w:t>План</w:t>
      </w:r>
      <w:proofErr w:type="gramEnd"/>
      <w:r>
        <w:rPr>
          <w:rFonts w:ascii="Arial" w:hAnsi="Arial" w:cs="Arial"/>
          <w:color w:val="22272F"/>
          <w:sz w:val="24"/>
          <w:szCs w:val="24"/>
          <w:highlight w:val="white"/>
        </w:rPr>
        <w:t> </w:t>
      </w:r>
      <w:r>
        <w:rPr>
          <w:rFonts w:ascii="Arial" w:hAnsi="Arial" w:cs="Arial"/>
          <w:color w:val="22272F"/>
          <w:sz w:val="24"/>
          <w:szCs w:val="24"/>
        </w:rPr>
        <w:t xml:space="preserve">мероприятия по </w:t>
      </w:r>
      <w:r>
        <w:rPr>
          <w:rFonts w:ascii="Arial" w:hAnsi="Arial" w:cs="Arial"/>
          <w:color w:val="22272F"/>
          <w:sz w:val="24"/>
          <w:szCs w:val="24"/>
          <w:shd w:val="clear" w:color="auto" w:fill="FFFABB"/>
        </w:rPr>
        <w:t xml:space="preserve">противодействию </w:t>
      </w:r>
      <w:r>
        <w:rPr>
          <w:rFonts w:ascii="Arial" w:hAnsi="Arial" w:cs="Arial"/>
          <w:color w:val="22272F"/>
          <w:sz w:val="24"/>
          <w:szCs w:val="24"/>
          <w:highlight w:val="white"/>
        </w:rPr>
        <w:t> </w:t>
      </w:r>
      <w:r>
        <w:rPr>
          <w:rFonts w:ascii="Arial" w:hAnsi="Arial" w:cs="Arial"/>
          <w:color w:val="22272F"/>
          <w:sz w:val="24"/>
          <w:szCs w:val="24"/>
          <w:shd w:val="clear" w:color="auto" w:fill="FFFABB"/>
        </w:rPr>
        <w:t>коррупции</w:t>
      </w:r>
      <w:r>
        <w:rPr>
          <w:rFonts w:ascii="Arial" w:hAnsi="Arial" w:cs="Arial"/>
          <w:color w:val="22272F"/>
          <w:sz w:val="24"/>
          <w:szCs w:val="24"/>
          <w:highlight w:val="white"/>
        </w:rPr>
        <w:t xml:space="preserve"> в </w:t>
      </w:r>
      <w:proofErr w:type="spellStart"/>
      <w:r>
        <w:rPr>
          <w:rFonts w:ascii="Arial" w:hAnsi="Arial" w:cs="Arial"/>
          <w:color w:val="22272F"/>
          <w:sz w:val="24"/>
          <w:szCs w:val="24"/>
          <w:highlight w:val="white"/>
        </w:rPr>
        <w:t>Горнобалыклейского</w:t>
      </w:r>
      <w:proofErr w:type="spellEnd"/>
      <w:r>
        <w:rPr>
          <w:rFonts w:ascii="Arial" w:hAnsi="Arial" w:cs="Arial"/>
          <w:color w:val="22272F"/>
          <w:sz w:val="24"/>
          <w:szCs w:val="24"/>
          <w:highlight w:val="white"/>
        </w:rPr>
        <w:t xml:space="preserve">  сельском поселении Дубовского муниципального района Волгоградской области на 2022-2023 годы»  согласно приложению. № 1</w:t>
      </w:r>
    </w:p>
    <w:p w14:paraId="668D1C22" w14:textId="77777777" w:rsidR="0040638A" w:rsidRDefault="0040638A" w:rsidP="0040638A">
      <w:pPr>
        <w:spacing w:before="240" w:after="240"/>
        <w:rPr>
          <w:rFonts w:ascii="Arial" w:hAnsi="Arial" w:cs="Arial"/>
          <w:color w:val="22272F"/>
          <w:sz w:val="24"/>
          <w:szCs w:val="24"/>
          <w:highlight w:val="white"/>
        </w:rPr>
      </w:pPr>
      <w:r>
        <w:rPr>
          <w:rFonts w:ascii="Arial" w:hAnsi="Arial" w:cs="Arial"/>
          <w:color w:val="22272F"/>
          <w:sz w:val="24"/>
          <w:szCs w:val="24"/>
          <w:highlight w:val="white"/>
        </w:rPr>
        <w:t xml:space="preserve">2. Ведущему специалисту администрации разместить постановление на официальном сайте Администрации </w:t>
      </w:r>
      <w:proofErr w:type="spellStart"/>
      <w:proofErr w:type="gramStart"/>
      <w:r>
        <w:rPr>
          <w:rFonts w:ascii="Arial" w:hAnsi="Arial" w:cs="Arial"/>
          <w:color w:val="22272F"/>
          <w:sz w:val="24"/>
          <w:szCs w:val="24"/>
          <w:highlight w:val="white"/>
        </w:rPr>
        <w:t>Горнобалыклейского</w:t>
      </w:r>
      <w:proofErr w:type="spellEnd"/>
      <w:r>
        <w:rPr>
          <w:rFonts w:ascii="Arial" w:hAnsi="Arial" w:cs="Arial"/>
          <w:color w:val="22272F"/>
          <w:sz w:val="24"/>
          <w:szCs w:val="24"/>
          <w:highlight w:val="white"/>
        </w:rPr>
        <w:t xml:space="preserve">  сельского</w:t>
      </w:r>
      <w:proofErr w:type="gramEnd"/>
      <w:r>
        <w:rPr>
          <w:rFonts w:ascii="Arial" w:hAnsi="Arial" w:cs="Arial"/>
          <w:color w:val="22272F"/>
          <w:sz w:val="24"/>
          <w:szCs w:val="24"/>
          <w:highlight w:val="white"/>
        </w:rPr>
        <w:t xml:space="preserve"> поселения в сети "Интернет" и обнародовать на информационных стендах.</w:t>
      </w:r>
    </w:p>
    <w:p w14:paraId="4E7D29F4" w14:textId="77777777" w:rsidR="0040638A" w:rsidRDefault="0040638A" w:rsidP="0040638A">
      <w:pPr>
        <w:spacing w:before="240" w:after="240"/>
        <w:rPr>
          <w:rFonts w:ascii="Arial" w:hAnsi="Arial" w:cs="Arial"/>
          <w:color w:val="22272F"/>
          <w:sz w:val="24"/>
          <w:szCs w:val="24"/>
          <w:highlight w:val="white"/>
        </w:rPr>
      </w:pPr>
      <w:r>
        <w:rPr>
          <w:rFonts w:ascii="Arial" w:hAnsi="Arial" w:cs="Arial"/>
          <w:color w:val="22272F"/>
          <w:sz w:val="24"/>
          <w:szCs w:val="24"/>
          <w:highlight w:val="white"/>
        </w:rPr>
        <w:t>.</w:t>
      </w:r>
    </w:p>
    <w:p w14:paraId="32BF5B2B" w14:textId="77777777" w:rsidR="0040638A" w:rsidRDefault="0040638A" w:rsidP="0040638A">
      <w:pPr>
        <w:spacing w:before="240" w:after="240"/>
        <w:rPr>
          <w:rFonts w:ascii="Arial" w:hAnsi="Arial" w:cs="Arial"/>
          <w:color w:val="22272F"/>
          <w:sz w:val="24"/>
          <w:szCs w:val="24"/>
          <w:highlight w:val="white"/>
        </w:rPr>
      </w:pPr>
      <w:r>
        <w:rPr>
          <w:rFonts w:ascii="Arial" w:hAnsi="Arial" w:cs="Arial"/>
          <w:color w:val="22272F"/>
          <w:sz w:val="24"/>
          <w:szCs w:val="24"/>
          <w:highlight w:val="white"/>
        </w:rPr>
        <w:t xml:space="preserve">Глава </w:t>
      </w:r>
      <w:proofErr w:type="spellStart"/>
      <w:r>
        <w:rPr>
          <w:rFonts w:ascii="Arial" w:hAnsi="Arial" w:cs="Arial"/>
          <w:color w:val="22272F"/>
          <w:sz w:val="24"/>
          <w:szCs w:val="24"/>
          <w:highlight w:val="white"/>
        </w:rPr>
        <w:t>Горнобалыклейского</w:t>
      </w:r>
      <w:proofErr w:type="spellEnd"/>
    </w:p>
    <w:p w14:paraId="72195F2E" w14:textId="77777777" w:rsidR="0040638A" w:rsidRDefault="0040638A" w:rsidP="0040638A">
      <w:pPr>
        <w:spacing w:before="240" w:after="240"/>
        <w:rPr>
          <w:rFonts w:ascii="Arial" w:hAnsi="Arial" w:cs="Arial"/>
          <w:color w:val="22272F"/>
          <w:sz w:val="24"/>
          <w:szCs w:val="24"/>
          <w:highlight w:val="white"/>
        </w:rPr>
      </w:pPr>
      <w:r>
        <w:rPr>
          <w:rFonts w:ascii="Arial" w:hAnsi="Arial" w:cs="Arial"/>
          <w:color w:val="22272F"/>
          <w:sz w:val="24"/>
          <w:szCs w:val="24"/>
          <w:highlight w:val="white"/>
        </w:rPr>
        <w:t xml:space="preserve"> сельского поселения                                                 </w:t>
      </w:r>
      <w:proofErr w:type="spellStart"/>
      <w:r>
        <w:rPr>
          <w:rFonts w:ascii="Arial" w:hAnsi="Arial" w:cs="Arial"/>
          <w:color w:val="22272F"/>
          <w:sz w:val="24"/>
          <w:szCs w:val="24"/>
          <w:highlight w:val="white"/>
        </w:rPr>
        <w:t>С.Н.Соловьев</w:t>
      </w:r>
      <w:proofErr w:type="spellEnd"/>
      <w:r>
        <w:rPr>
          <w:rFonts w:ascii="Arial" w:hAnsi="Arial" w:cs="Arial"/>
          <w:color w:val="22272F"/>
          <w:sz w:val="24"/>
          <w:szCs w:val="24"/>
          <w:highlight w:val="white"/>
        </w:rPr>
        <w:t>.</w:t>
      </w:r>
    </w:p>
    <w:p w14:paraId="52654A64" w14:textId="77777777" w:rsidR="0040638A" w:rsidRDefault="0040638A" w:rsidP="0040638A">
      <w:pPr>
        <w:spacing w:before="240" w:after="240"/>
        <w:rPr>
          <w:rFonts w:ascii="Arial" w:hAnsi="Arial" w:cs="Arial"/>
          <w:color w:val="22272F"/>
          <w:sz w:val="24"/>
          <w:szCs w:val="24"/>
          <w:highlight w:val="white"/>
        </w:rPr>
      </w:pPr>
    </w:p>
    <w:p w14:paraId="12E3C0B6" w14:textId="77777777" w:rsidR="0040638A" w:rsidRDefault="0040638A" w:rsidP="0040638A">
      <w:pPr>
        <w:spacing w:before="240" w:after="240"/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4664CC8D" w14:textId="77777777" w:rsidR="0040638A" w:rsidRDefault="0040638A" w:rsidP="0040638A">
      <w:pPr>
        <w:spacing w:before="240" w:after="240"/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Приложение№ м1</w:t>
      </w:r>
    </w:p>
    <w:p w14:paraId="24080D2C" w14:textId="77777777" w:rsidR="0040638A" w:rsidRDefault="0040638A" w:rsidP="0040638A">
      <w:pPr>
        <w:spacing w:before="240" w:after="240"/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 к постановлению</w:t>
      </w:r>
    </w:p>
    <w:p w14:paraId="63EE238E" w14:textId="77777777" w:rsidR="0040638A" w:rsidRDefault="0040638A" w:rsidP="0040638A">
      <w:pPr>
        <w:spacing w:before="240" w:after="240"/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lastRenderedPageBreak/>
        <w:t xml:space="preserve"> Администрации </w:t>
      </w:r>
      <w:proofErr w:type="spellStart"/>
      <w:r>
        <w:rPr>
          <w:rFonts w:ascii="PT Serif" w:hAnsi="PT Serif"/>
          <w:color w:val="22272F"/>
          <w:sz w:val="21"/>
          <w:highlight w:val="white"/>
        </w:rPr>
        <w:t>Горнобалыклейского</w:t>
      </w:r>
      <w:proofErr w:type="spellEnd"/>
      <w:r>
        <w:rPr>
          <w:rFonts w:ascii="PT Serif" w:hAnsi="PT Serif"/>
          <w:color w:val="22272F"/>
          <w:sz w:val="21"/>
          <w:highlight w:val="white"/>
        </w:rPr>
        <w:t xml:space="preserve"> сельского поселения N 10 от 27.02.2023 г.</w:t>
      </w:r>
    </w:p>
    <w:p w14:paraId="41D6DEDE" w14:textId="77777777" w:rsidR="0040638A" w:rsidRDefault="0040638A" w:rsidP="0040638A">
      <w:pPr>
        <w:spacing w:before="240" w:after="240"/>
        <w:ind w:left="535" w:hanging="535"/>
        <w:jc w:val="right"/>
        <w:rPr>
          <w:rFonts w:ascii="PT Serif" w:hAnsi="PT Serif"/>
          <w:color w:val="22272F"/>
          <w:sz w:val="21"/>
          <w:highlight w:val="white"/>
        </w:rPr>
      </w:pPr>
    </w:p>
    <w:p w14:paraId="6B30D425" w14:textId="77777777" w:rsidR="0040638A" w:rsidRDefault="0040638A" w:rsidP="0040638A">
      <w:pPr>
        <w:spacing w:before="240" w:after="240"/>
        <w:jc w:val="center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shd w:val="clear" w:color="auto" w:fill="FFFABB"/>
        </w:rPr>
        <w:t>План</w:t>
      </w:r>
      <w:r>
        <w:rPr>
          <w:rFonts w:ascii="PT Serif" w:hAnsi="PT Serif"/>
          <w:color w:val="22272F"/>
          <w:sz w:val="21"/>
        </w:rPr>
        <w:t xml:space="preserve"> мероприятий по </w:t>
      </w:r>
      <w:r>
        <w:rPr>
          <w:rFonts w:ascii="PT Serif" w:hAnsi="PT Serif"/>
          <w:color w:val="22272F"/>
          <w:sz w:val="21"/>
          <w:shd w:val="clear" w:color="auto" w:fill="FFFABB"/>
        </w:rPr>
        <w:t>противодействия</w:t>
      </w:r>
      <w:r>
        <w:rPr>
          <w:rFonts w:ascii="PT Serif" w:hAnsi="PT Serif"/>
          <w:color w:val="22272F"/>
          <w:sz w:val="21"/>
          <w:highlight w:val="white"/>
        </w:rPr>
        <w:t> </w:t>
      </w:r>
      <w:r>
        <w:rPr>
          <w:rFonts w:ascii="PT Serif" w:hAnsi="PT Serif"/>
          <w:color w:val="22272F"/>
          <w:sz w:val="21"/>
          <w:shd w:val="clear" w:color="auto" w:fill="FFFABB"/>
        </w:rPr>
        <w:t>коррупции</w:t>
      </w:r>
      <w:r>
        <w:rPr>
          <w:rFonts w:ascii="PT Serif" w:hAnsi="PT Serif"/>
          <w:color w:val="22272F"/>
          <w:sz w:val="21"/>
          <w:highlight w:val="white"/>
        </w:rPr>
        <w:t xml:space="preserve"> в </w:t>
      </w:r>
      <w:proofErr w:type="spellStart"/>
      <w:r>
        <w:rPr>
          <w:rFonts w:ascii="PT Serif" w:hAnsi="PT Serif"/>
          <w:color w:val="22272F"/>
          <w:sz w:val="21"/>
          <w:highlight w:val="white"/>
        </w:rPr>
        <w:t>Горнобалыклейском</w:t>
      </w:r>
      <w:proofErr w:type="spellEnd"/>
      <w:r>
        <w:rPr>
          <w:rFonts w:ascii="PT Serif" w:hAnsi="PT Serif"/>
          <w:color w:val="22272F"/>
          <w:sz w:val="21"/>
          <w:highlight w:val="white"/>
        </w:rPr>
        <w:t xml:space="preserve"> сельском поселении на 2022-2023 годы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02"/>
        <w:gridCol w:w="2551"/>
        <w:gridCol w:w="2948"/>
      </w:tblGrid>
      <w:tr w:rsidR="0040638A" w14:paraId="1FE941C3" w14:textId="77777777" w:rsidTr="0040638A"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47860D" w14:textId="77777777" w:rsidR="0040638A" w:rsidRDefault="0040638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11EE8F3F" w14:textId="77777777" w:rsidR="0040638A" w:rsidRDefault="0040638A">
            <w:pPr>
              <w:ind w:firstLine="3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выполнения</w:t>
            </w:r>
          </w:p>
        </w:tc>
        <w:tc>
          <w:tcPr>
            <w:tcW w:w="29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07FA144B" w14:textId="77777777" w:rsidR="0040638A" w:rsidRDefault="0040638A">
            <w:pPr>
              <w:ind w:firstLine="6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исполнители</w:t>
            </w:r>
          </w:p>
        </w:tc>
      </w:tr>
      <w:tr w:rsidR="0040638A" w14:paraId="76BE801A" w14:textId="77777777" w:rsidTr="0040638A">
        <w:tc>
          <w:tcPr>
            <w:tcW w:w="99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8C9860" w14:textId="77777777" w:rsidR="0040638A" w:rsidRDefault="0040638A">
            <w:pPr>
              <w:ind w:firstLine="15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1. Меры по правовому, организационному и методическому обеспечению антикоррупционной деятельности</w:t>
            </w:r>
          </w:p>
        </w:tc>
      </w:tr>
      <w:tr w:rsidR="0040638A" w14:paraId="1933ECF9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454E80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 Направление проектов муниципальных актов в прокуратуру для оценки соответствия их действующему законодательству, выявления коррупционных факторов.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EE12B16" w14:textId="77777777" w:rsidR="0040638A" w:rsidRDefault="0040638A">
            <w:pPr>
              <w:ind w:firstLine="3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 2022-2023годы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2F3ED9BD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</w:tc>
      </w:tr>
      <w:tr w:rsidR="0040638A" w14:paraId="784064F6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16C09B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 Размещения проектов НПА и нормативно-правовых актов на официальном сайте.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BE7E456" w14:textId="77777777" w:rsidR="0040638A" w:rsidRDefault="0040638A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A2F6B9E" w14:textId="77777777" w:rsidR="0040638A" w:rsidRDefault="0040638A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  <w:tr w:rsidR="0040638A" w14:paraId="51C26E1E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6E2608" w14:textId="77777777" w:rsidR="0040638A" w:rsidRDefault="00406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Обеспечение изучения всеми должностными лицами Администрации </w:t>
            </w:r>
            <w:proofErr w:type="spellStart"/>
            <w:r>
              <w:rPr>
                <w:rFonts w:ascii="PT Serif" w:hAnsi="PT Serif"/>
                <w:color w:val="22272F"/>
                <w:sz w:val="24"/>
                <w:szCs w:val="24"/>
                <w:highlight w:val="white"/>
              </w:rPr>
              <w:t>Горнобалыклейского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действующего федерального законодательства по противодействию коррупции.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71B5D3B3" w14:textId="77777777" w:rsidR="0040638A" w:rsidRDefault="0040638A">
            <w:pPr>
              <w:ind w:firstLine="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7876F37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</w:tc>
      </w:tr>
      <w:tr w:rsidR="0040638A" w14:paraId="2FED0661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074646" w14:textId="77777777" w:rsidR="0040638A" w:rsidRDefault="004063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 Предоставление в установленном порядке сведений о доходах, расходах, об имуществе и обязательствах имущественного характера лицами, замещающими муниципальные должности, муниципальными служащими.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511FA8F2" w14:textId="77777777" w:rsidR="0040638A" w:rsidRDefault="0040638A">
            <w:pPr>
              <w:ind w:firstLine="8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6A12AA0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Глава поселения</w:t>
            </w:r>
          </w:p>
        </w:tc>
      </w:tr>
      <w:tr w:rsidR="0040638A" w14:paraId="1D451D8D" w14:textId="77777777" w:rsidTr="0040638A">
        <w:tc>
          <w:tcPr>
            <w:tcW w:w="99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1A914E" w14:textId="77777777" w:rsidR="0040638A" w:rsidRDefault="0040638A">
            <w:pPr>
              <w:ind w:firstLine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2. Меры по совершенствованию муниципального управления и установлению антикоррупционных механизмов</w:t>
            </w:r>
          </w:p>
        </w:tc>
      </w:tr>
      <w:tr w:rsidR="0040638A" w14:paraId="384C9D1C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8B773F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 Обеспечение постоянного мониторинга правоприменения в целях своевременного внесения изменений в муниципальные правовые акты в сфере имущественных отношений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246AA19A" w14:textId="77777777" w:rsidR="0040638A" w:rsidRDefault="0040638A">
            <w:pPr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29C65236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/>
                <w:sz w:val="24"/>
              </w:rPr>
              <w:t>Специалист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имуществу</w:t>
            </w:r>
          </w:p>
        </w:tc>
      </w:tr>
      <w:tr w:rsidR="0040638A" w14:paraId="1B10B3C7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341D8D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 Проведение проверок расходования бюджетных средств и </w:t>
            </w:r>
            <w:r>
              <w:rPr>
                <w:rFonts w:ascii="Times New Roman" w:hAnsi="Times New Roman"/>
                <w:sz w:val="24"/>
              </w:rPr>
              <w:lastRenderedPageBreak/>
              <w:t>целевого использования имущества в соответствии с осуществляемыми функциями и полномочиями учредителя муниципальных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05E9704" w14:textId="77777777" w:rsidR="0040638A" w:rsidRDefault="0040638A">
            <w:pPr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1, 2 полугодие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27D46AC4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бухгалтер</w:t>
            </w:r>
          </w:p>
        </w:tc>
      </w:tr>
      <w:tr w:rsidR="0040638A" w14:paraId="602CD4F6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CD9336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2.3. Информирование населения </w:t>
            </w:r>
            <w:proofErr w:type="spellStart"/>
            <w:r>
              <w:rPr>
                <w:rFonts w:ascii="PT Serif" w:hAnsi="PT Serif"/>
                <w:color w:val="22272F"/>
                <w:sz w:val="21"/>
                <w:highlight w:val="white"/>
              </w:rPr>
              <w:t>Горнобалыклейского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о реализации антикоррупционной политики в органах местного самоуправления.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B95681D" w14:textId="77777777" w:rsidR="0040638A" w:rsidRDefault="0040638A">
            <w:pPr>
              <w:ind w:firstLine="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5DC81725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поселения</w:t>
            </w:r>
          </w:p>
        </w:tc>
      </w:tr>
      <w:tr w:rsidR="0040638A" w14:paraId="38A27353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F2B823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 Обеспечение своевременного предоставления информации на запросы правоохранительных органов.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248ED73B" w14:textId="77777777" w:rsidR="0040638A" w:rsidRDefault="0040638A">
            <w:pPr>
              <w:ind w:firstLine="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16E3B4F9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</w:tc>
      </w:tr>
      <w:tr w:rsidR="0040638A" w14:paraId="019C31E9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2EF9D7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 Рассмотрение в Администрации вопросов правоприменительной практики по результатам вступивших в законную силу решений судов о признании недействительными НПА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43379E8" w14:textId="77777777" w:rsidR="0040638A" w:rsidRDefault="0040638A">
            <w:pPr>
              <w:ind w:firstLine="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25D89A17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поселения</w:t>
            </w:r>
          </w:p>
        </w:tc>
      </w:tr>
      <w:tr w:rsidR="0040638A" w14:paraId="2F9E7611" w14:textId="77777777" w:rsidTr="0040638A">
        <w:tc>
          <w:tcPr>
            <w:tcW w:w="99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336B0B" w14:textId="77777777" w:rsidR="0040638A" w:rsidRDefault="0040638A">
            <w:pPr>
              <w:ind w:firstLine="19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40638A" w14:paraId="0DE890D3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242CC9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 Функционирование официального сайта администрации Ивановского сельского поселения и раздела "Противодействие коррупции"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1FD70738" w14:textId="77777777" w:rsidR="0040638A" w:rsidRDefault="0040638A">
            <w:pPr>
              <w:ind w:firstLine="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173CADE9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поселения</w:t>
            </w:r>
          </w:p>
        </w:tc>
      </w:tr>
      <w:tr w:rsidR="0040638A" w14:paraId="3FEB9792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08A594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 Пропаганда антикоррупционной политики, разъяснение положений законодательства Российской Федерации, по борьбе с коррупцией, информирование населения о результатах данной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1CC4D7B7" w14:textId="77777777" w:rsidR="0040638A" w:rsidRDefault="0040638A">
            <w:pPr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6943CC1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</w:tc>
      </w:tr>
      <w:tr w:rsidR="0040638A" w14:paraId="20FEBB94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22A59D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 Информирование населения о численности муниципальных служащих, служащих в администрации поселения с указанием фактических затрат на их денежное содержание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8384F40" w14:textId="77777777" w:rsidR="0040638A" w:rsidRDefault="0040638A">
            <w:pPr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53453493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</w:tc>
      </w:tr>
      <w:tr w:rsidR="0040638A" w14:paraId="5162C1B7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6EDDE0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3.4Проведение мероприятий по предупреждению коррупции в целях формирования у работников </w:t>
            </w:r>
            <w:r>
              <w:rPr>
                <w:rFonts w:ascii="Times New Roman" w:hAnsi="Times New Roman"/>
                <w:sz w:val="24"/>
              </w:rPr>
              <w:lastRenderedPageBreak/>
              <w:t>отрицательного отношения к коррупции, негативного отношения к дарению подарков в связи с исполнением ими служебных обязанностей.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2342D4A9" w14:textId="77777777" w:rsidR="0040638A" w:rsidRDefault="0040638A">
            <w:pPr>
              <w:ind w:firstLine="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55E51BA7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и глава администрации</w:t>
            </w:r>
          </w:p>
        </w:tc>
      </w:tr>
      <w:tr w:rsidR="0040638A" w14:paraId="726F547E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AE6079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3.5 Обеспечение открытости, прозрачности в информационно-контрактной системе в сфере закупок, градостроительной деятельности и осуществления контроля за использованием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имущества </w:t>
            </w:r>
            <w:proofErr w:type="spellStart"/>
            <w:r>
              <w:rPr>
                <w:rFonts w:ascii="PT Serif" w:hAnsi="PT Serif"/>
                <w:color w:val="22272F"/>
                <w:sz w:val="24"/>
                <w:szCs w:val="24"/>
                <w:highlight w:val="white"/>
              </w:rPr>
              <w:t>Горнобалыклейского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0B7D760" w14:textId="77777777" w:rsidR="0040638A" w:rsidRDefault="0040638A">
            <w:pPr>
              <w:ind w:firstLine="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7CE5A69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и глава администрации</w:t>
            </w:r>
          </w:p>
        </w:tc>
      </w:tr>
      <w:tr w:rsidR="0040638A" w14:paraId="684C318C" w14:textId="77777777" w:rsidTr="0040638A">
        <w:tc>
          <w:tcPr>
            <w:tcW w:w="99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096A9F" w14:textId="77777777" w:rsidR="0040638A" w:rsidRDefault="0040638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Раздел. 4 Меры по кадровому обеспечению</w:t>
            </w:r>
          </w:p>
        </w:tc>
      </w:tr>
      <w:tr w:rsidR="0040638A" w14:paraId="4A440105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15B541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 Регулярное заслушивание специалистов администрации </w:t>
            </w:r>
            <w:proofErr w:type="spellStart"/>
            <w:r>
              <w:rPr>
                <w:rFonts w:ascii="PT Serif" w:hAnsi="PT Serif"/>
                <w:color w:val="22272F"/>
                <w:sz w:val="21"/>
                <w:highlight w:val="white"/>
              </w:rPr>
              <w:t>Горнобалыклейского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вопросам организации работы по противодействию коррупции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31D75FF2" w14:textId="77777777" w:rsidR="0040638A" w:rsidRDefault="0040638A">
            <w:pPr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 полугодие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2E889EE2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</w:tc>
      </w:tr>
      <w:tr w:rsidR="0040638A" w14:paraId="7A17FB04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E7EA25" w14:textId="77777777" w:rsidR="0040638A" w:rsidRDefault="0040638A">
            <w:pPr>
              <w:ind w:firstLine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4.2. Реализация мер по формированию кадрового резерва муниципальной службы муниципального образования "</w:t>
            </w:r>
            <w:r>
              <w:rPr>
                <w:rFonts w:ascii="Times New Roman" w:hAnsi="Times New Roman" w:cs="Times New Roman"/>
                <w:color w:val="22272F"/>
                <w:sz w:val="21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1"/>
                <w:highlight w:val="white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350E524D" w14:textId="77777777" w:rsidR="0040638A" w:rsidRDefault="0040638A">
            <w:pPr>
              <w:ind w:firstLine="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01782B0B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поселения</w:t>
            </w:r>
          </w:p>
        </w:tc>
      </w:tr>
      <w:tr w:rsidR="0040638A" w14:paraId="6A6CB023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05C73D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 Проведение проверок по поступившим уведомлениям о фактах обращения к муниципальным служащим в целях склонения их к совершению коррупционных нарушений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9B914B3" w14:textId="77777777" w:rsidR="0040638A" w:rsidRDefault="0040638A">
            <w:pPr>
              <w:ind w:firstLine="720"/>
              <w:rPr>
                <w:rFonts w:ascii="Times New Roman" w:hAnsi="Times New Roman"/>
                <w:sz w:val="24"/>
              </w:rPr>
            </w:pPr>
          </w:p>
          <w:p w14:paraId="5C5BF0F1" w14:textId="77777777" w:rsidR="0040638A" w:rsidRDefault="0040638A">
            <w:pPr>
              <w:ind w:firstLine="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E372631" w14:textId="77777777" w:rsidR="0040638A" w:rsidRDefault="0040638A">
            <w:pPr>
              <w:ind w:firstLine="720"/>
              <w:rPr>
                <w:rFonts w:ascii="Times New Roman" w:hAnsi="Times New Roman"/>
                <w:sz w:val="24"/>
              </w:rPr>
            </w:pPr>
          </w:p>
          <w:p w14:paraId="34C0FB12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поселения</w:t>
            </w:r>
          </w:p>
        </w:tc>
      </w:tr>
      <w:tr w:rsidR="0040638A" w14:paraId="40A73D6F" w14:textId="77777777" w:rsidTr="0040638A">
        <w:tc>
          <w:tcPr>
            <w:tcW w:w="99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AE1D4F" w14:textId="77777777" w:rsidR="0040638A" w:rsidRDefault="004063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5 Взаимодействие с правоохранительными органами и органами прокуратуры</w:t>
            </w:r>
          </w:p>
        </w:tc>
      </w:tr>
      <w:tr w:rsidR="0040638A" w14:paraId="6FEF6D6B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ECAE14" w14:textId="77777777" w:rsidR="0040638A" w:rsidRDefault="004063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поступающей на сайт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highlight w:val="white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 информации о коррупционных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правонарущениях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направление</w:t>
            </w:r>
            <w:r>
              <w:rPr>
                <w:rFonts w:ascii="Times New Roman" w:hAnsi="Times New Roman"/>
                <w:sz w:val="24"/>
              </w:rPr>
              <w:t xml:space="preserve"> ее в правоохранительные органы для рассмотрения и принятия решений.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14DF1E8B" w14:textId="77777777" w:rsidR="0040638A" w:rsidRDefault="0040638A">
            <w:pPr>
              <w:ind w:firstLine="3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EA375EA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</w:tc>
      </w:tr>
      <w:tr w:rsidR="0040638A" w14:paraId="1047BE80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4592CA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5.2 Изучение информации о выявленных коррупционных </w:t>
            </w:r>
            <w:r>
              <w:rPr>
                <w:rFonts w:ascii="Times New Roman" w:hAnsi="Times New Roman"/>
                <w:sz w:val="24"/>
              </w:rPr>
              <w:lastRenderedPageBreak/>
              <w:t>правонарушениях и принятых мерах по их устранению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3B1D1F08" w14:textId="77777777" w:rsidR="0040638A" w:rsidRDefault="0040638A">
            <w:pPr>
              <w:ind w:firstLine="3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73C52F7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поселения, ведущий специалист</w:t>
            </w:r>
          </w:p>
        </w:tc>
      </w:tr>
      <w:tr w:rsidR="0040638A" w14:paraId="34E67B0D" w14:textId="77777777" w:rsidTr="0040638A">
        <w:tc>
          <w:tcPr>
            <w:tcW w:w="99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63F624" w14:textId="77777777" w:rsidR="0040638A" w:rsidRDefault="0040638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6 Контроль за исполнением настоящих мероприятий</w:t>
            </w:r>
          </w:p>
        </w:tc>
      </w:tr>
      <w:tr w:rsidR="0040638A" w14:paraId="00A0B4C5" w14:textId="77777777" w:rsidTr="0040638A">
        <w:tc>
          <w:tcPr>
            <w:tcW w:w="4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0B6F80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 Сбор информации и составление отчета о работе по предупреждению коррупции и мерах по совершенствованию этой работы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16C149CF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1039488B" w14:textId="77777777" w:rsidR="0040638A" w:rsidRDefault="0040638A">
            <w:pPr>
              <w:ind w:firstLine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</w:tc>
      </w:tr>
    </w:tbl>
    <w:p w14:paraId="08DDDEF1" w14:textId="77777777" w:rsidR="0040638A" w:rsidRDefault="0040638A"/>
    <w:sectPr w:rsidR="0040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8A"/>
    <w:rsid w:val="0040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FF5A"/>
  <w15:chartTrackingRefBased/>
  <w15:docId w15:val="{8B57199F-CBC1-4460-A6FD-E22A114C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38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38A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%5eadm-gor.balikle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2023-08-01T05:59:00Z</dcterms:created>
  <dcterms:modified xsi:type="dcterms:W3CDTF">2023-08-01T06:01:00Z</dcterms:modified>
</cp:coreProperties>
</file>