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64" w:rsidRPr="004C07C5" w:rsidRDefault="00B75064" w:rsidP="00872197">
      <w:pPr>
        <w:pStyle w:val="Default"/>
        <w:tabs>
          <w:tab w:val="left" w:pos="6176"/>
        </w:tabs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872197" w:rsidRPr="008C49B9" w:rsidRDefault="00872197" w:rsidP="00872197">
      <w:pPr>
        <w:spacing w:line="276" w:lineRule="auto"/>
        <w:jc w:val="center"/>
        <w:rPr>
          <w:szCs w:val="28"/>
        </w:rPr>
      </w:pPr>
      <w:r w:rsidRPr="008C49B9">
        <w:rPr>
          <w:szCs w:val="28"/>
        </w:rPr>
        <w:t xml:space="preserve">АДМИНИСТРАЦИЯ ГОРНОБАЛЫКЛЕЙСКОГО   СЕЛЬСКОГО   ПОСЕЛЕНИЯ </w:t>
      </w:r>
    </w:p>
    <w:p w:rsidR="00872197" w:rsidRPr="008C49B9" w:rsidRDefault="00872197" w:rsidP="00872197">
      <w:pPr>
        <w:spacing w:line="276" w:lineRule="auto"/>
        <w:jc w:val="center"/>
        <w:rPr>
          <w:szCs w:val="28"/>
        </w:rPr>
      </w:pPr>
      <w:r w:rsidRPr="008C49B9">
        <w:rPr>
          <w:szCs w:val="28"/>
        </w:rPr>
        <w:t>ДУБОВСКОГО МУНИЦИПАЛЬНОГО РАЙОНА ВОЛГОГРАДСКОЙ ОБЛАСТИ</w:t>
      </w:r>
    </w:p>
    <w:p w:rsidR="00872197" w:rsidRPr="008C49B9" w:rsidRDefault="00872197" w:rsidP="00872197">
      <w:pPr>
        <w:tabs>
          <w:tab w:val="center" w:pos="4677"/>
          <w:tab w:val="right" w:pos="9355"/>
        </w:tabs>
        <w:spacing w:line="276" w:lineRule="auto"/>
        <w:jc w:val="center"/>
        <w:rPr>
          <w:szCs w:val="28"/>
        </w:rPr>
      </w:pPr>
      <w:r w:rsidRPr="008C49B9">
        <w:rPr>
          <w:szCs w:val="28"/>
        </w:rPr>
        <w:t xml:space="preserve">404016  с. Горный Балыклей Дубовский район Волгоградская обл. ул. Пушкина, 24                                                                           тел (факс)8845897-62-47; </w:t>
      </w:r>
      <w:hyperlink r:id="rId8" w:history="1">
        <w:r w:rsidRPr="008C49B9">
          <w:rPr>
            <w:rStyle w:val="ac"/>
            <w:szCs w:val="28"/>
          </w:rPr>
          <w:t>e-mail:adm-gor.balikley@mail.ru</w:t>
        </w:r>
      </w:hyperlink>
      <w:r w:rsidRPr="008C49B9">
        <w:rPr>
          <w:szCs w:val="28"/>
        </w:rPr>
        <w:t xml:space="preserve"> ОГРН 1053455071922; ИНН 3405011214; КПП 340501001</w:t>
      </w:r>
    </w:p>
    <w:p w:rsidR="00872197" w:rsidRPr="008C49B9" w:rsidRDefault="00872197" w:rsidP="00872197">
      <w:pPr>
        <w:tabs>
          <w:tab w:val="center" w:pos="4677"/>
          <w:tab w:val="right" w:pos="9355"/>
        </w:tabs>
        <w:rPr>
          <w:szCs w:val="28"/>
        </w:rPr>
      </w:pPr>
    </w:p>
    <w:p w:rsidR="00872197" w:rsidRPr="008C49B9" w:rsidRDefault="00872197" w:rsidP="00872197">
      <w:pPr>
        <w:jc w:val="center"/>
        <w:rPr>
          <w:b/>
          <w:bCs/>
          <w:sz w:val="28"/>
          <w:szCs w:val="28"/>
        </w:rPr>
      </w:pPr>
      <w:r w:rsidRPr="008C49B9">
        <w:rPr>
          <w:b/>
          <w:bCs/>
          <w:sz w:val="28"/>
          <w:szCs w:val="28"/>
        </w:rPr>
        <w:t>Постановление</w:t>
      </w:r>
    </w:p>
    <w:p w:rsidR="00872197" w:rsidRPr="008C49B9" w:rsidRDefault="00872197" w:rsidP="00872197">
      <w:pPr>
        <w:jc w:val="both"/>
        <w:rPr>
          <w:sz w:val="28"/>
          <w:szCs w:val="28"/>
        </w:rPr>
      </w:pPr>
      <w:r w:rsidRPr="008C49B9">
        <w:rPr>
          <w:sz w:val="28"/>
          <w:szCs w:val="28"/>
        </w:rPr>
        <w:t xml:space="preserve">от  19 декабря  2023 г.                                                              </w:t>
      </w:r>
      <w:r>
        <w:rPr>
          <w:sz w:val="28"/>
          <w:szCs w:val="28"/>
        </w:rPr>
        <w:t xml:space="preserve">                  № 38</w:t>
      </w:r>
    </w:p>
    <w:p w:rsidR="00B75064" w:rsidRDefault="00B75064" w:rsidP="00562EE5">
      <w:pPr>
        <w:ind w:right="-1"/>
        <w:jc w:val="center"/>
        <w:rPr>
          <w:b/>
          <w:sz w:val="28"/>
          <w:szCs w:val="28"/>
        </w:rPr>
      </w:pPr>
    </w:p>
    <w:p w:rsidR="00B75064" w:rsidRDefault="00B75064" w:rsidP="00562EE5">
      <w:pPr>
        <w:ind w:right="-1"/>
        <w:jc w:val="center"/>
        <w:rPr>
          <w:b/>
          <w:sz w:val="28"/>
          <w:szCs w:val="28"/>
        </w:rPr>
      </w:pPr>
    </w:p>
    <w:p w:rsidR="00562EE5" w:rsidRPr="00872197" w:rsidRDefault="00872197" w:rsidP="00562EE5">
      <w:pPr>
        <w:ind w:right="-1"/>
        <w:jc w:val="center"/>
        <w:rPr>
          <w:b/>
          <w:color w:val="000000"/>
          <w:szCs w:val="28"/>
        </w:rPr>
      </w:pPr>
      <w:r>
        <w:rPr>
          <w:b/>
          <w:szCs w:val="28"/>
        </w:rPr>
        <w:t>Об утверждении программы</w:t>
      </w:r>
      <w:r w:rsidR="00C579CE" w:rsidRPr="00872197">
        <w:rPr>
          <w:b/>
          <w:szCs w:val="28"/>
        </w:rPr>
        <w:t xml:space="preserve"> профилактики </w:t>
      </w:r>
      <w:r w:rsidR="00334123" w:rsidRPr="00872197">
        <w:rPr>
          <w:rFonts w:eastAsiaTheme="minorHAnsi"/>
          <w:b/>
          <w:bCs/>
          <w:szCs w:val="28"/>
          <w:lang w:eastAsia="en-US"/>
        </w:rPr>
        <w:t xml:space="preserve">рисков причинения вреда (ущерба) </w:t>
      </w:r>
      <w:r w:rsidR="00296FFF" w:rsidRPr="00872197">
        <w:rPr>
          <w:b/>
          <w:szCs w:val="28"/>
        </w:rPr>
        <w:t>на 202</w:t>
      </w:r>
      <w:r>
        <w:rPr>
          <w:b/>
          <w:szCs w:val="28"/>
        </w:rPr>
        <w:t xml:space="preserve">4 </w:t>
      </w:r>
      <w:r w:rsidR="00296FFF" w:rsidRPr="00872197">
        <w:rPr>
          <w:b/>
          <w:szCs w:val="28"/>
        </w:rPr>
        <w:t xml:space="preserve">год </w:t>
      </w:r>
      <w:r w:rsidR="00562EE5" w:rsidRPr="00872197">
        <w:rPr>
          <w:b/>
        </w:rPr>
        <w:t xml:space="preserve">при осуществлении муниципального контроля </w:t>
      </w:r>
      <w:r w:rsidR="00562EE5" w:rsidRPr="00872197">
        <w:rPr>
          <w:b/>
          <w:color w:val="000000"/>
          <w:szCs w:val="28"/>
        </w:rPr>
        <w:t>на автомобильном транспорте,</w:t>
      </w:r>
      <w:r>
        <w:rPr>
          <w:b/>
          <w:color w:val="000000"/>
          <w:szCs w:val="28"/>
        </w:rPr>
        <w:t xml:space="preserve"> </w:t>
      </w:r>
      <w:r w:rsidR="00562EE5" w:rsidRPr="00872197">
        <w:rPr>
          <w:b/>
          <w:color w:val="000000"/>
          <w:szCs w:val="28"/>
        </w:rPr>
        <w:t>городском наземном электрическом транспорте и в дорожном хозяйстве</w:t>
      </w:r>
    </w:p>
    <w:p w:rsidR="000224B6" w:rsidRPr="005A2862" w:rsidRDefault="000224B6" w:rsidP="00562E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2197" w:rsidRDefault="000224B6" w:rsidP="00872197">
      <w:pPr>
        <w:spacing w:after="200" w:line="276" w:lineRule="auto"/>
        <w:ind w:firstLine="709"/>
        <w:jc w:val="both"/>
        <w:rPr>
          <w:color w:val="000000"/>
          <w:szCs w:val="28"/>
        </w:rPr>
      </w:pPr>
      <w:r w:rsidRPr="00872197">
        <w:rPr>
          <w:szCs w:val="28"/>
        </w:rPr>
        <w:t>Настоящая программа разработана в соответствии со</w:t>
      </w:r>
      <w:r w:rsidRPr="00872197">
        <w:rPr>
          <w:color w:val="000000" w:themeColor="text1"/>
          <w:szCs w:val="28"/>
        </w:rPr>
        <w:t>статьей 44</w:t>
      </w:r>
      <w:r w:rsidRPr="00872197">
        <w:rPr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57788F" w:rsidRPr="00872197">
        <w:rPr>
          <w:szCs w:val="28"/>
        </w:rPr>
        <w:t xml:space="preserve"> (далее – Федеральный закон №248-ФЗ)</w:t>
      </w:r>
      <w:r w:rsidRPr="00872197">
        <w:rPr>
          <w:szCs w:val="28"/>
        </w:rPr>
        <w:t xml:space="preserve">, </w:t>
      </w:r>
      <w:r w:rsidRPr="00872197">
        <w:rPr>
          <w:color w:val="000000" w:themeColor="text1"/>
          <w:szCs w:val="28"/>
        </w:rPr>
        <w:t>постановлением</w:t>
      </w:r>
      <w:r w:rsidRPr="00872197">
        <w:rPr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A6666" w:rsidRPr="00872197">
        <w:rPr>
          <w:szCs w:val="28"/>
        </w:rPr>
        <w:t>(далее - п</w:t>
      </w:r>
      <w:r w:rsidR="007A6666" w:rsidRPr="00872197">
        <w:rPr>
          <w:rFonts w:eastAsiaTheme="minorHAnsi"/>
          <w:szCs w:val="28"/>
          <w:lang w:eastAsia="en-US"/>
        </w:rPr>
        <w:t>остановлениеПравительства РФ от 25.06.2021 г. № 990)</w:t>
      </w:r>
      <w:r w:rsidR="00872197">
        <w:rPr>
          <w:rFonts w:eastAsiaTheme="minorHAnsi"/>
          <w:szCs w:val="28"/>
          <w:lang w:eastAsia="en-US"/>
        </w:rPr>
        <w:t xml:space="preserve"> </w:t>
      </w:r>
      <w:r w:rsidRPr="00872197">
        <w:rPr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562EE5" w:rsidRPr="00872197">
        <w:t xml:space="preserve">муниципального контроля </w:t>
      </w:r>
      <w:r w:rsidR="00562EE5" w:rsidRPr="00872197">
        <w:rPr>
          <w:color w:val="000000"/>
          <w:szCs w:val="28"/>
        </w:rPr>
        <w:t>на автомобильном транспорте,</w:t>
      </w:r>
      <w:r w:rsidR="00872197">
        <w:rPr>
          <w:color w:val="000000"/>
          <w:szCs w:val="28"/>
        </w:rPr>
        <w:t xml:space="preserve"> </w:t>
      </w:r>
      <w:r w:rsidR="00562EE5" w:rsidRPr="00872197">
        <w:rPr>
          <w:color w:val="000000"/>
          <w:szCs w:val="28"/>
        </w:rPr>
        <w:t>городском наземном электрическом транспорте и в дорожном хозяйстве</w:t>
      </w:r>
    </w:p>
    <w:p w:rsidR="00872197" w:rsidRDefault="00872197" w:rsidP="00872197">
      <w:pPr>
        <w:spacing w:after="200" w:line="276" w:lineRule="auto"/>
        <w:ind w:firstLine="709"/>
        <w:jc w:val="both"/>
        <w:rPr>
          <w:color w:val="000000"/>
          <w:szCs w:val="28"/>
        </w:rPr>
      </w:pPr>
    </w:p>
    <w:p w:rsidR="00872197" w:rsidRDefault="00872197" w:rsidP="00872197">
      <w:pPr>
        <w:spacing w:after="200"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ПОСТАНОВЛЯЕТ:</w:t>
      </w:r>
      <w:r>
        <w:rPr>
          <w:color w:val="000000"/>
          <w:szCs w:val="28"/>
        </w:rPr>
        <w:tab/>
      </w:r>
    </w:p>
    <w:p w:rsidR="00872197" w:rsidRDefault="00872197" w:rsidP="0087219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197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программу </w:t>
      </w:r>
      <w:r w:rsidRPr="00872197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Pr="00872197">
        <w:rPr>
          <w:rFonts w:ascii="Times New Roman" w:hAnsi="Times New Roman" w:cs="Times New Roman"/>
          <w:bCs/>
          <w:sz w:val="24"/>
          <w:szCs w:val="24"/>
        </w:rPr>
        <w:t xml:space="preserve">рисков причинения вреда (ущерба) </w:t>
      </w:r>
      <w:r w:rsidRPr="00872197">
        <w:rPr>
          <w:rFonts w:ascii="Times New Roman" w:hAnsi="Times New Roman" w:cs="Times New Roman"/>
          <w:sz w:val="24"/>
          <w:szCs w:val="24"/>
        </w:rPr>
        <w:t xml:space="preserve">на 2024 год при осуществлении муниципального контроля </w:t>
      </w:r>
      <w:r w:rsidRPr="00872197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постановлению.</w:t>
      </w:r>
    </w:p>
    <w:p w:rsidR="00872197" w:rsidRDefault="00872197" w:rsidP="0087219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постановления оставляю за собой.</w:t>
      </w:r>
    </w:p>
    <w:p w:rsidR="00872197" w:rsidRDefault="00872197" w:rsidP="0087219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1 января 2024 года.</w:t>
      </w:r>
    </w:p>
    <w:p w:rsidR="00872197" w:rsidRDefault="00872197" w:rsidP="00872197">
      <w:pPr>
        <w:jc w:val="both"/>
        <w:rPr>
          <w:color w:val="000000"/>
        </w:rPr>
      </w:pPr>
    </w:p>
    <w:p w:rsidR="00872197" w:rsidRDefault="00872197" w:rsidP="00872197">
      <w:pPr>
        <w:jc w:val="both"/>
        <w:rPr>
          <w:color w:val="000000"/>
        </w:rPr>
      </w:pPr>
    </w:p>
    <w:p w:rsidR="00872197" w:rsidRDefault="00872197" w:rsidP="00872197">
      <w:pPr>
        <w:jc w:val="both"/>
        <w:rPr>
          <w:color w:val="000000"/>
        </w:rPr>
      </w:pPr>
    </w:p>
    <w:p w:rsidR="00872197" w:rsidRDefault="00872197" w:rsidP="00872197">
      <w:pPr>
        <w:jc w:val="both"/>
        <w:rPr>
          <w:color w:val="000000"/>
        </w:rPr>
      </w:pPr>
      <w:r>
        <w:rPr>
          <w:color w:val="000000"/>
        </w:rPr>
        <w:t>Глава Горнобалыклейского                                                      В.М. Белкина</w:t>
      </w:r>
    </w:p>
    <w:p w:rsidR="00872197" w:rsidRPr="00872197" w:rsidRDefault="00872197" w:rsidP="00872197">
      <w:pPr>
        <w:jc w:val="both"/>
        <w:rPr>
          <w:color w:val="000000"/>
        </w:rPr>
      </w:pPr>
      <w:r>
        <w:rPr>
          <w:color w:val="000000"/>
        </w:rPr>
        <w:t>сельского поселения</w:t>
      </w:r>
    </w:p>
    <w:p w:rsidR="00872197" w:rsidRDefault="00872197">
      <w:pPr>
        <w:spacing w:after="200" w:line="276" w:lineRule="auto"/>
        <w:rPr>
          <w:color w:val="000000"/>
          <w:sz w:val="28"/>
          <w:szCs w:val="28"/>
        </w:rPr>
      </w:pPr>
    </w:p>
    <w:p w:rsidR="00872197" w:rsidRDefault="00872197" w:rsidP="00872197">
      <w:pPr>
        <w:jc w:val="both"/>
        <w:rPr>
          <w:sz w:val="26"/>
          <w:szCs w:val="26"/>
        </w:rPr>
      </w:pPr>
    </w:p>
    <w:p w:rsidR="00872197" w:rsidRDefault="00872197" w:rsidP="00872197">
      <w:pPr>
        <w:jc w:val="both"/>
        <w:rPr>
          <w:sz w:val="26"/>
          <w:szCs w:val="26"/>
        </w:rPr>
      </w:pPr>
    </w:p>
    <w:p w:rsidR="00872197" w:rsidRDefault="00872197" w:rsidP="00872197">
      <w:pPr>
        <w:jc w:val="both"/>
        <w:rPr>
          <w:sz w:val="26"/>
          <w:szCs w:val="26"/>
        </w:rPr>
      </w:pPr>
    </w:p>
    <w:p w:rsidR="00872197" w:rsidRDefault="00872197" w:rsidP="00872197">
      <w:pPr>
        <w:jc w:val="both"/>
        <w:rPr>
          <w:sz w:val="26"/>
          <w:szCs w:val="26"/>
        </w:rPr>
      </w:pPr>
    </w:p>
    <w:p w:rsidR="00C579CE" w:rsidRPr="005A2862" w:rsidRDefault="00C579CE" w:rsidP="0087219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872197" w:rsidRPr="00872197" w:rsidRDefault="00872197" w:rsidP="00872197">
      <w:pPr>
        <w:shd w:val="clear" w:color="auto" w:fill="FFFFFF"/>
        <w:jc w:val="right"/>
        <w:rPr>
          <w:szCs w:val="26"/>
        </w:rPr>
      </w:pPr>
      <w:r w:rsidRPr="00872197">
        <w:rPr>
          <w:szCs w:val="26"/>
        </w:rPr>
        <w:lastRenderedPageBreak/>
        <w:t>Приложение к постановлению</w:t>
      </w:r>
    </w:p>
    <w:p w:rsidR="00872197" w:rsidRPr="00872197" w:rsidRDefault="00872197" w:rsidP="00872197">
      <w:pPr>
        <w:shd w:val="clear" w:color="auto" w:fill="FFFFFF"/>
        <w:jc w:val="right"/>
        <w:rPr>
          <w:szCs w:val="26"/>
        </w:rPr>
      </w:pPr>
      <w:r w:rsidRPr="00872197">
        <w:rPr>
          <w:szCs w:val="26"/>
        </w:rPr>
        <w:t xml:space="preserve">администрации Горнобалыклейского </w:t>
      </w:r>
    </w:p>
    <w:p w:rsidR="00872197" w:rsidRPr="00872197" w:rsidRDefault="00872197" w:rsidP="00872197">
      <w:pPr>
        <w:shd w:val="clear" w:color="auto" w:fill="FFFFFF"/>
        <w:jc w:val="right"/>
        <w:rPr>
          <w:szCs w:val="26"/>
        </w:rPr>
      </w:pPr>
      <w:r w:rsidRPr="00872197">
        <w:rPr>
          <w:szCs w:val="26"/>
        </w:rPr>
        <w:t>сельского поселения от 19.12.2023 г.  №38</w:t>
      </w:r>
    </w:p>
    <w:p w:rsidR="00872197" w:rsidRPr="00872197" w:rsidRDefault="00872197" w:rsidP="005A2862">
      <w:pPr>
        <w:pStyle w:val="Default"/>
        <w:jc w:val="center"/>
        <w:rPr>
          <w:szCs w:val="28"/>
        </w:rPr>
      </w:pPr>
    </w:p>
    <w:p w:rsidR="00C579CE" w:rsidRPr="00872197" w:rsidRDefault="00872197" w:rsidP="00872197">
      <w:pPr>
        <w:pStyle w:val="Default"/>
        <w:numPr>
          <w:ilvl w:val="0"/>
          <w:numId w:val="8"/>
        </w:numPr>
        <w:jc w:val="center"/>
        <w:rPr>
          <w:b/>
          <w:szCs w:val="28"/>
        </w:rPr>
      </w:pPr>
      <w:r w:rsidRPr="00872197">
        <w:rPr>
          <w:b/>
          <w:szCs w:val="28"/>
        </w:rPr>
        <w:t>Общие положения</w:t>
      </w:r>
    </w:p>
    <w:p w:rsidR="00872197" w:rsidRPr="005A2862" w:rsidRDefault="00872197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872197" w:rsidRDefault="00C579CE" w:rsidP="005A2862">
            <w:pPr>
              <w:pStyle w:val="Default"/>
            </w:pPr>
            <w:r w:rsidRPr="00872197">
              <w:t xml:space="preserve">Наименование программы </w:t>
            </w:r>
          </w:p>
        </w:tc>
        <w:tc>
          <w:tcPr>
            <w:tcW w:w="6237" w:type="dxa"/>
          </w:tcPr>
          <w:p w:rsidR="00562EE5" w:rsidRPr="00872197" w:rsidRDefault="0076314E" w:rsidP="00562EE5">
            <w:pPr>
              <w:ind w:right="-1"/>
              <w:jc w:val="both"/>
              <w:rPr>
                <w:color w:val="000000"/>
              </w:rPr>
            </w:pPr>
            <w:r w:rsidRPr="00872197">
              <w:t xml:space="preserve">Программа профилактики рисков причинения вреда </w:t>
            </w:r>
            <w:r w:rsidR="00334123" w:rsidRPr="00872197">
              <w:t>(</w:t>
            </w:r>
            <w:r w:rsidR="00D14AA3" w:rsidRPr="00872197">
              <w:t>ущерба</w:t>
            </w:r>
            <w:r w:rsidR="00334123" w:rsidRPr="00872197">
              <w:t>)</w:t>
            </w:r>
            <w:r w:rsidR="00872197" w:rsidRPr="00872197">
              <w:t xml:space="preserve"> </w:t>
            </w:r>
            <w:r w:rsidR="00562EE5" w:rsidRPr="00872197">
              <w:t xml:space="preserve">при осуществлении муниципального контроля </w:t>
            </w:r>
            <w:r w:rsidR="00562EE5" w:rsidRPr="00872197">
              <w:rPr>
                <w:color w:val="000000"/>
              </w:rPr>
              <w:t>на автомобильном транспорте,</w:t>
            </w:r>
            <w:r w:rsidR="00872197" w:rsidRPr="00872197">
              <w:rPr>
                <w:color w:val="000000"/>
              </w:rPr>
              <w:t xml:space="preserve"> </w:t>
            </w:r>
            <w:r w:rsidR="00562EE5" w:rsidRPr="00872197">
              <w:rPr>
                <w:color w:val="000000"/>
              </w:rPr>
              <w:t>городском наземном электрическом транспорте и в дорожном хозяйстве.</w:t>
            </w:r>
          </w:p>
          <w:p w:rsidR="00C579CE" w:rsidRPr="00872197" w:rsidRDefault="0076314E" w:rsidP="00562EE5">
            <w:pPr>
              <w:pStyle w:val="Default"/>
              <w:jc w:val="both"/>
            </w:pPr>
            <w:r w:rsidRPr="00872197">
              <w:t>(</w:t>
            </w:r>
            <w:r w:rsidR="009D2515" w:rsidRPr="00872197">
              <w:t>далее – Программа профилактики)</w:t>
            </w:r>
          </w:p>
        </w:tc>
      </w:tr>
      <w:tr w:rsidR="00C579CE" w:rsidRPr="005A2862" w:rsidTr="004C07C5">
        <w:trPr>
          <w:trHeight w:val="273"/>
        </w:trPr>
        <w:tc>
          <w:tcPr>
            <w:tcW w:w="3369" w:type="dxa"/>
          </w:tcPr>
          <w:p w:rsidR="00C579CE" w:rsidRPr="00872197" w:rsidRDefault="00C579CE" w:rsidP="005A2862">
            <w:pPr>
              <w:pStyle w:val="Default"/>
            </w:pPr>
            <w:r w:rsidRPr="00872197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562EE5" w:rsidRPr="00872197" w:rsidRDefault="00562EE5" w:rsidP="00562EE5">
            <w:pPr>
              <w:jc w:val="both"/>
            </w:pPr>
            <w:r w:rsidRPr="00872197"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C579CE" w:rsidRPr="00872197" w:rsidRDefault="00562EE5" w:rsidP="00562EE5">
            <w:pPr>
              <w:jc w:val="both"/>
            </w:pPr>
            <w:r w:rsidRPr="00872197">
              <w:rPr>
                <w:color w:val="000000" w:themeColor="text1"/>
              </w:rPr>
              <w:t>Постановление</w:t>
            </w:r>
            <w:r w:rsidRPr="00872197"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579CE" w:rsidRPr="005A2862" w:rsidTr="0028619D">
        <w:trPr>
          <w:trHeight w:val="109"/>
        </w:trPr>
        <w:tc>
          <w:tcPr>
            <w:tcW w:w="3369" w:type="dxa"/>
          </w:tcPr>
          <w:p w:rsidR="00C579CE" w:rsidRPr="00872197" w:rsidRDefault="00C579CE" w:rsidP="005A2862">
            <w:pPr>
              <w:pStyle w:val="Default"/>
            </w:pPr>
            <w:r w:rsidRPr="00872197"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872197" w:rsidRDefault="00562EE5" w:rsidP="00872197">
            <w:pPr>
              <w:pStyle w:val="Default"/>
              <w:jc w:val="both"/>
              <w:rPr>
                <w:i/>
              </w:rPr>
            </w:pPr>
            <w:r w:rsidRPr="00872197">
              <w:rPr>
                <w:iCs/>
                <w:lang w:eastAsia="en-US"/>
              </w:rPr>
              <w:t xml:space="preserve">Администрация </w:t>
            </w:r>
            <w:r w:rsidR="00872197" w:rsidRPr="00872197">
              <w:rPr>
                <w:iCs/>
                <w:lang w:eastAsia="en-US"/>
              </w:rPr>
              <w:t>Горнобалыклейского сельского поселения</w:t>
            </w:r>
          </w:p>
        </w:tc>
      </w:tr>
      <w:tr w:rsidR="00C579CE" w:rsidRPr="005A2862" w:rsidTr="0028619D">
        <w:trPr>
          <w:trHeight w:val="523"/>
        </w:trPr>
        <w:tc>
          <w:tcPr>
            <w:tcW w:w="3369" w:type="dxa"/>
          </w:tcPr>
          <w:p w:rsidR="00C579CE" w:rsidRPr="00872197" w:rsidRDefault="00C579CE" w:rsidP="005A2862">
            <w:pPr>
              <w:pStyle w:val="Default"/>
            </w:pPr>
            <w:r w:rsidRPr="00872197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872197" w:rsidRDefault="00872197" w:rsidP="005A2862">
            <w:pPr>
              <w:pStyle w:val="Default"/>
              <w:ind w:firstLine="432"/>
              <w:jc w:val="both"/>
            </w:pPr>
            <w:r w:rsidRPr="00872197">
              <w:rPr>
                <w:iCs/>
              </w:rPr>
              <w:t>2024 г.</w:t>
            </w:r>
          </w:p>
        </w:tc>
      </w:tr>
      <w:tr w:rsidR="00562EE5" w:rsidRPr="005A2862" w:rsidTr="0028619D">
        <w:trPr>
          <w:trHeight w:val="523"/>
        </w:trPr>
        <w:tc>
          <w:tcPr>
            <w:tcW w:w="3369" w:type="dxa"/>
          </w:tcPr>
          <w:p w:rsidR="00562EE5" w:rsidRPr="00872197" w:rsidRDefault="00562EE5" w:rsidP="005A2862">
            <w:pPr>
              <w:pStyle w:val="Default"/>
            </w:pPr>
            <w:r w:rsidRPr="00872197">
              <w:rPr>
                <w:lang w:eastAsia="en-US"/>
              </w:rPr>
              <w:t>Цели программы</w:t>
            </w:r>
          </w:p>
        </w:tc>
        <w:tc>
          <w:tcPr>
            <w:tcW w:w="6237" w:type="dxa"/>
          </w:tcPr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1.</w:t>
            </w:r>
            <w:r w:rsidR="00872197">
              <w:rPr>
                <w:b w:val="0"/>
                <w:sz w:val="24"/>
                <w:szCs w:val="24"/>
              </w:rPr>
              <w:t xml:space="preserve"> </w:t>
            </w:r>
            <w:r w:rsidRPr="00872197">
              <w:rPr>
                <w:b w:val="0"/>
                <w:sz w:val="24"/>
                <w:szCs w:val="24"/>
              </w:rPr>
              <w:t>П</w:t>
            </w:r>
            <w:r w:rsidR="00562EE5" w:rsidRPr="00872197">
              <w:rPr>
                <w:b w:val="0"/>
                <w:sz w:val="24"/>
                <w:szCs w:val="24"/>
              </w:rPr>
              <w:t>редупреждение нарушений обязательных требований в области использования автомобильных дорог и осуществления дорожной деятельности;</w:t>
            </w:r>
          </w:p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2.</w:t>
            </w:r>
            <w:r w:rsidR="00872197">
              <w:rPr>
                <w:b w:val="0"/>
                <w:sz w:val="24"/>
                <w:szCs w:val="24"/>
              </w:rPr>
              <w:t xml:space="preserve"> </w:t>
            </w:r>
            <w:r w:rsidRPr="00872197">
              <w:rPr>
                <w:b w:val="0"/>
                <w:sz w:val="24"/>
                <w:szCs w:val="24"/>
              </w:rPr>
              <w:t>П</w:t>
            </w:r>
            <w:r w:rsidR="00562EE5" w:rsidRPr="00872197">
              <w:rPr>
                <w:b w:val="0"/>
                <w:sz w:val="24"/>
                <w:szCs w:val="24"/>
              </w:rPr>
              <w:t xml:space="preserve">редотвращение угрозы причинения, либо причинения вреда охраняемым законом ценностям (жизнь и здоровье граждан, обеспечение прав, свобод </w:t>
            </w:r>
            <w:r w:rsidR="00562EE5" w:rsidRPr="00872197">
              <w:rPr>
                <w:b w:val="0"/>
                <w:sz w:val="24"/>
                <w:szCs w:val="24"/>
              </w:rPr>
              <w:br/>
              <w:t>и законных интересов граждан, организаций) вследствие нарушений обязательных требований;</w:t>
            </w:r>
          </w:p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3.</w:t>
            </w:r>
            <w:r w:rsidR="00872197">
              <w:rPr>
                <w:b w:val="0"/>
                <w:sz w:val="24"/>
                <w:szCs w:val="24"/>
              </w:rPr>
              <w:t xml:space="preserve"> </w:t>
            </w:r>
            <w:r w:rsidRPr="00872197">
              <w:rPr>
                <w:b w:val="0"/>
                <w:sz w:val="24"/>
                <w:szCs w:val="24"/>
              </w:rPr>
              <w:t>У</w:t>
            </w:r>
            <w:r w:rsidR="00562EE5" w:rsidRPr="00872197">
              <w:rPr>
                <w:b w:val="0"/>
                <w:sz w:val="24"/>
                <w:szCs w:val="24"/>
              </w:rPr>
              <w:t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      </w:r>
          </w:p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4.</w:t>
            </w:r>
            <w:r w:rsidR="00872197">
              <w:rPr>
                <w:b w:val="0"/>
                <w:sz w:val="24"/>
                <w:szCs w:val="24"/>
              </w:rPr>
              <w:t xml:space="preserve"> </w:t>
            </w:r>
            <w:r w:rsidRPr="00872197">
              <w:rPr>
                <w:b w:val="0"/>
                <w:sz w:val="24"/>
                <w:szCs w:val="24"/>
              </w:rPr>
              <w:t>Ф</w:t>
            </w:r>
            <w:r w:rsidR="00562EE5" w:rsidRPr="00872197">
              <w:rPr>
                <w:b w:val="0"/>
                <w:sz w:val="24"/>
                <w:szCs w:val="24"/>
              </w:rPr>
              <w:t>ормирование моделей социально ответственного, добросовестного, правового поведения контролируемых лиц;</w:t>
            </w:r>
          </w:p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5.</w:t>
            </w:r>
            <w:r w:rsidR="00872197">
              <w:rPr>
                <w:b w:val="0"/>
                <w:sz w:val="24"/>
                <w:szCs w:val="24"/>
              </w:rPr>
              <w:t xml:space="preserve"> </w:t>
            </w:r>
            <w:r w:rsidRPr="00872197">
              <w:rPr>
                <w:b w:val="0"/>
                <w:sz w:val="24"/>
                <w:szCs w:val="24"/>
              </w:rPr>
              <w:t>П</w:t>
            </w:r>
            <w:r w:rsidR="00562EE5" w:rsidRPr="00872197">
              <w:rPr>
                <w:b w:val="0"/>
                <w:sz w:val="24"/>
                <w:szCs w:val="24"/>
              </w:rPr>
              <w:t>овышение прозрачности, результативности и эффективности системы контрольно-надзорной деятельности.</w:t>
            </w:r>
          </w:p>
          <w:p w:rsidR="00562EE5" w:rsidRPr="00872197" w:rsidRDefault="00562EE5" w:rsidP="005A2862">
            <w:pPr>
              <w:pStyle w:val="Default"/>
              <w:ind w:firstLine="432"/>
              <w:jc w:val="both"/>
              <w:rPr>
                <w:iCs/>
              </w:rPr>
            </w:pPr>
          </w:p>
        </w:tc>
      </w:tr>
      <w:tr w:rsidR="00562EE5" w:rsidRPr="005A2862" w:rsidTr="0028619D">
        <w:trPr>
          <w:trHeight w:val="523"/>
        </w:trPr>
        <w:tc>
          <w:tcPr>
            <w:tcW w:w="3369" w:type="dxa"/>
          </w:tcPr>
          <w:p w:rsidR="00562EE5" w:rsidRPr="00872197" w:rsidRDefault="00562EE5" w:rsidP="005A2862">
            <w:pPr>
              <w:pStyle w:val="Default"/>
            </w:pPr>
            <w:r w:rsidRPr="00872197">
              <w:rPr>
                <w:lang w:eastAsia="en-US"/>
              </w:rPr>
              <w:t>Задачи программы</w:t>
            </w:r>
          </w:p>
        </w:tc>
        <w:tc>
          <w:tcPr>
            <w:tcW w:w="6237" w:type="dxa"/>
          </w:tcPr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1.</w:t>
            </w:r>
            <w:r w:rsidR="00872197">
              <w:rPr>
                <w:b w:val="0"/>
                <w:sz w:val="24"/>
                <w:szCs w:val="24"/>
              </w:rPr>
              <w:t xml:space="preserve"> О</w:t>
            </w:r>
            <w:r w:rsidR="00562EE5" w:rsidRPr="00872197">
              <w:rPr>
                <w:b w:val="0"/>
                <w:sz w:val="24"/>
                <w:szCs w:val="24"/>
              </w:rPr>
              <w:t xml:space="preserve">ценка возможной угрозы причинения, либо причинения вреда (ущерба) (жизнь и здоровье граждан, обеспечение прав, свобод </w:t>
            </w:r>
            <w:r w:rsidR="00562EE5" w:rsidRPr="00872197">
              <w:rPr>
                <w:b w:val="0"/>
                <w:sz w:val="24"/>
                <w:szCs w:val="24"/>
              </w:rPr>
              <w:br/>
              <w:t>и законных интересов граждан, организаций), выработка и реализация профилактических мер, способствующих ее снижению;</w:t>
            </w:r>
          </w:p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2.</w:t>
            </w:r>
            <w:r w:rsidR="00872197">
              <w:rPr>
                <w:b w:val="0"/>
                <w:sz w:val="24"/>
                <w:szCs w:val="24"/>
              </w:rPr>
              <w:t xml:space="preserve"> В</w:t>
            </w:r>
            <w:r w:rsidR="00562EE5" w:rsidRPr="00872197">
              <w:rPr>
                <w:b w:val="0"/>
                <w:sz w:val="24"/>
                <w:szCs w:val="24"/>
              </w:rPr>
              <w:t>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      </w:r>
          </w:p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3.</w:t>
            </w:r>
            <w:r w:rsidR="00872197">
              <w:rPr>
                <w:b w:val="0"/>
                <w:sz w:val="24"/>
                <w:szCs w:val="24"/>
              </w:rPr>
              <w:t xml:space="preserve"> О</w:t>
            </w:r>
            <w:r w:rsidR="00562EE5" w:rsidRPr="00872197">
              <w:rPr>
                <w:b w:val="0"/>
                <w:sz w:val="24"/>
                <w:szCs w:val="24"/>
              </w:rPr>
              <w:t xml:space="preserve">ценка состояния подконтрольной среды и </w:t>
            </w:r>
            <w:r w:rsidR="00562EE5" w:rsidRPr="00872197">
              <w:rPr>
                <w:b w:val="0"/>
                <w:sz w:val="24"/>
                <w:szCs w:val="24"/>
              </w:rPr>
              <w:lastRenderedPageBreak/>
              <w:t>установление зависимости видов, форм и интенсивности профилактических мероприятий от присвоенных контролируемым лицам категорий риска;</w:t>
            </w:r>
          </w:p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4.</w:t>
            </w:r>
            <w:r w:rsidR="00872197">
              <w:rPr>
                <w:b w:val="0"/>
                <w:sz w:val="24"/>
                <w:szCs w:val="24"/>
              </w:rPr>
              <w:t xml:space="preserve"> С</w:t>
            </w:r>
            <w:r w:rsidR="00562EE5" w:rsidRPr="00872197">
              <w:rPr>
                <w:b w:val="0"/>
                <w:sz w:val="24"/>
                <w:szCs w:val="24"/>
              </w:rPr>
              <w:t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5.</w:t>
            </w:r>
            <w:r w:rsidR="00872197">
              <w:rPr>
                <w:b w:val="0"/>
                <w:sz w:val="24"/>
                <w:szCs w:val="24"/>
              </w:rPr>
              <w:t xml:space="preserve"> Р</w:t>
            </w:r>
            <w:r w:rsidR="00562EE5" w:rsidRPr="00872197">
              <w:rPr>
                <w:b w:val="0"/>
                <w:sz w:val="24"/>
                <w:szCs w:val="24"/>
              </w:rPr>
              <w:t xml:space="preserve">егулярная ревизия обязательных требований и принятие мер </w:t>
            </w:r>
            <w:r w:rsidR="00562EE5" w:rsidRPr="00872197">
              <w:rPr>
                <w:b w:val="0"/>
                <w:sz w:val="24"/>
                <w:szCs w:val="24"/>
              </w:rPr>
              <w:br/>
      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      </w:r>
          </w:p>
          <w:p w:rsidR="00562EE5" w:rsidRPr="00872197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872197">
              <w:rPr>
                <w:b w:val="0"/>
                <w:sz w:val="24"/>
                <w:szCs w:val="24"/>
              </w:rPr>
              <w:t>6.</w:t>
            </w:r>
            <w:r w:rsidR="00562EE5" w:rsidRPr="00872197">
              <w:rPr>
                <w:b w:val="0"/>
                <w:sz w:val="24"/>
                <w:szCs w:val="24"/>
              </w:rPr>
              <w:t>формирование единого понимания обязательных требований у всех участников контрольно-надзорной деятельности;</w:t>
            </w:r>
          </w:p>
          <w:p w:rsidR="00562EE5" w:rsidRPr="00872197" w:rsidRDefault="00872197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6C436B" w:rsidRPr="00872197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С</w:t>
            </w:r>
            <w:r w:rsidR="00562EE5" w:rsidRPr="00872197">
              <w:rPr>
                <w:b w:val="0"/>
                <w:sz w:val="24"/>
                <w:szCs w:val="24"/>
              </w:rPr>
              <w:t xml:space="preserve"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      </w:r>
            <w:r w:rsidR="00562EE5" w:rsidRPr="00872197">
              <w:rPr>
                <w:b w:val="0"/>
                <w:sz w:val="24"/>
                <w:szCs w:val="24"/>
              </w:rPr>
              <w:br/>
              <w:t>и необходимых мерах по их исполнению;</w:t>
            </w:r>
          </w:p>
          <w:p w:rsidR="00562EE5" w:rsidRPr="00872197" w:rsidRDefault="00872197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6C436B" w:rsidRPr="00872197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С</w:t>
            </w:r>
            <w:r w:rsidR="00562EE5" w:rsidRPr="00872197">
              <w:rPr>
                <w:b w:val="0"/>
                <w:sz w:val="24"/>
                <w:szCs w:val="24"/>
              </w:rPr>
              <w:t xml:space="preserve">нижение издержек контрольно-надзорной деятельности </w:t>
            </w:r>
            <w:r w:rsidR="00562EE5" w:rsidRPr="00872197">
              <w:rPr>
                <w:b w:val="0"/>
                <w:sz w:val="24"/>
                <w:szCs w:val="24"/>
              </w:rPr>
              <w:br/>
              <w:t>и административной нагрузки на контролируемых лиц;</w:t>
            </w:r>
          </w:p>
          <w:p w:rsidR="00562EE5" w:rsidRPr="00872197" w:rsidRDefault="00872197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6C436B" w:rsidRPr="00872197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О</w:t>
            </w:r>
            <w:r w:rsidR="00562EE5" w:rsidRPr="00872197">
              <w:rPr>
                <w:b w:val="0"/>
                <w:sz w:val="24"/>
                <w:szCs w:val="24"/>
              </w:rPr>
              <w:t>беспечение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62EE5" w:rsidRPr="00872197">
              <w:rPr>
                <w:b w:val="0"/>
                <w:sz w:val="24"/>
                <w:szCs w:val="24"/>
              </w:rPr>
              <w:t>доступности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62EE5" w:rsidRPr="00872197">
              <w:rPr>
                <w:b w:val="0"/>
                <w:sz w:val="24"/>
                <w:szCs w:val="24"/>
              </w:rPr>
              <w:t>информации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62EE5" w:rsidRPr="00872197">
              <w:rPr>
                <w:b w:val="0"/>
                <w:sz w:val="24"/>
                <w:szCs w:val="24"/>
              </w:rPr>
              <w:t>об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62EE5" w:rsidRPr="00872197">
              <w:rPr>
                <w:b w:val="0"/>
                <w:sz w:val="24"/>
                <w:szCs w:val="24"/>
              </w:rPr>
              <w:t>обязательных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62EE5" w:rsidRPr="00872197">
              <w:rPr>
                <w:b w:val="0"/>
                <w:sz w:val="24"/>
                <w:szCs w:val="24"/>
              </w:rPr>
              <w:t xml:space="preserve">требованиях </w:t>
            </w:r>
            <w:r w:rsidR="00562EE5" w:rsidRPr="00872197">
              <w:rPr>
                <w:b w:val="0"/>
                <w:sz w:val="24"/>
                <w:szCs w:val="24"/>
              </w:rPr>
              <w:br/>
            </w:r>
            <w:r w:rsidR="00562EE5" w:rsidRPr="00872197">
              <w:rPr>
                <w:b w:val="0"/>
                <w:spacing w:val="-1"/>
                <w:sz w:val="24"/>
                <w:szCs w:val="24"/>
              </w:rPr>
              <w:t xml:space="preserve">и </w:t>
            </w:r>
            <w:r w:rsidR="00562EE5" w:rsidRPr="00872197">
              <w:rPr>
                <w:b w:val="0"/>
                <w:sz w:val="24"/>
                <w:szCs w:val="24"/>
              </w:rPr>
              <w:t>необходимых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62EE5" w:rsidRPr="00872197">
              <w:rPr>
                <w:b w:val="0"/>
                <w:sz w:val="24"/>
                <w:szCs w:val="24"/>
              </w:rPr>
              <w:t>мерах по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62EE5" w:rsidRPr="00872197">
              <w:rPr>
                <w:b w:val="0"/>
                <w:sz w:val="24"/>
                <w:szCs w:val="24"/>
              </w:rPr>
              <w:t>их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62EE5" w:rsidRPr="00872197">
              <w:rPr>
                <w:b w:val="0"/>
                <w:sz w:val="24"/>
                <w:szCs w:val="24"/>
              </w:rPr>
              <w:t>исполнению.</w:t>
            </w:r>
          </w:p>
        </w:tc>
      </w:tr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872197" w:rsidRDefault="00C579CE" w:rsidP="005A2862">
            <w:pPr>
              <w:pStyle w:val="Default"/>
            </w:pPr>
            <w:r w:rsidRPr="00872197">
              <w:lastRenderedPageBreak/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872197" w:rsidRDefault="006C436B" w:rsidP="006C436B">
            <w:pPr>
              <w:pStyle w:val="Default"/>
              <w:jc w:val="both"/>
            </w:pPr>
            <w:r w:rsidRPr="00872197">
              <w:t>Не требует финансирования</w:t>
            </w:r>
          </w:p>
        </w:tc>
      </w:tr>
      <w:tr w:rsidR="00C579CE" w:rsidRPr="005A2862" w:rsidTr="00D6791B">
        <w:trPr>
          <w:trHeight w:val="274"/>
        </w:trPr>
        <w:tc>
          <w:tcPr>
            <w:tcW w:w="3369" w:type="dxa"/>
          </w:tcPr>
          <w:p w:rsidR="00C579CE" w:rsidRPr="00872197" w:rsidRDefault="00C579CE" w:rsidP="005A2862">
            <w:pPr>
              <w:pStyle w:val="Default"/>
            </w:pPr>
            <w:r w:rsidRPr="00872197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872197" w:rsidRDefault="006C436B" w:rsidP="006C436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872197">
              <w:rPr>
                <w:rFonts w:eastAsiaTheme="minorHAnsi"/>
                <w:lang w:eastAsia="en-US"/>
              </w:rPr>
              <w:t>1.</w:t>
            </w:r>
            <w:r w:rsidR="00872197">
              <w:rPr>
                <w:rFonts w:eastAsiaTheme="minorHAnsi"/>
                <w:lang w:eastAsia="en-US"/>
              </w:rPr>
              <w:t xml:space="preserve"> </w:t>
            </w:r>
            <w:r w:rsidR="005E2689" w:rsidRPr="00872197">
              <w:rPr>
                <w:rFonts w:eastAsiaTheme="minorHAnsi"/>
                <w:lang w:eastAsia="en-US"/>
              </w:rPr>
              <w:t>У</w:t>
            </w:r>
            <w:r w:rsidR="00D6791B" w:rsidRPr="00872197">
              <w:rPr>
                <w:rFonts w:eastAsiaTheme="minorHAnsi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872197">
              <w:rPr>
                <w:rFonts w:eastAsiaTheme="minorHAnsi"/>
                <w:lang w:eastAsia="en-US"/>
              </w:rPr>
              <w:t>;</w:t>
            </w:r>
          </w:p>
          <w:p w:rsidR="006C436B" w:rsidRPr="00872197" w:rsidRDefault="006C436B" w:rsidP="006C436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872197">
              <w:rPr>
                <w:rFonts w:eastAsiaTheme="minorHAnsi"/>
                <w:lang w:eastAsia="en-US"/>
              </w:rPr>
              <w:t>2.</w:t>
            </w:r>
            <w:r w:rsidR="00872197">
              <w:rPr>
                <w:rFonts w:eastAsiaTheme="minorHAnsi"/>
                <w:lang w:eastAsia="en-US"/>
              </w:rPr>
              <w:t xml:space="preserve"> </w:t>
            </w:r>
            <w:r w:rsidRPr="00872197">
              <w:rPr>
                <w:rFonts w:eastAsiaTheme="minorHAnsi"/>
                <w:lang w:eastAsia="en-US"/>
              </w:rPr>
              <w:t>Снижение рисков причинения вреда охраняемым законом ценностям;</w:t>
            </w:r>
          </w:p>
          <w:p w:rsidR="006C436B" w:rsidRPr="00872197" w:rsidRDefault="006C436B" w:rsidP="006C436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872197">
              <w:rPr>
                <w:rFonts w:eastAsiaTheme="minorHAnsi"/>
                <w:lang w:eastAsia="en-US"/>
              </w:rPr>
              <w:t>3.</w:t>
            </w:r>
            <w:r w:rsidR="00872197">
              <w:rPr>
                <w:rFonts w:eastAsiaTheme="minorHAnsi"/>
                <w:lang w:eastAsia="en-US"/>
              </w:rPr>
              <w:t xml:space="preserve"> </w:t>
            </w:r>
            <w:r w:rsidRPr="00872197">
              <w:rPr>
                <w:rFonts w:eastAsiaTheme="minorHAnsi"/>
                <w:lang w:eastAsia="en-US"/>
              </w:rPr>
              <w:t>Обеспечение квалифицированной профилактической работы должностных лиц контрольно-надзорного органа;</w:t>
            </w:r>
          </w:p>
          <w:p w:rsidR="006C436B" w:rsidRPr="00872197" w:rsidRDefault="006C436B" w:rsidP="006C436B">
            <w:pPr>
              <w:pStyle w:val="Default"/>
              <w:jc w:val="both"/>
            </w:pPr>
            <w:r w:rsidRPr="00872197">
              <w:rPr>
                <w:rFonts w:eastAsiaTheme="minorHAnsi"/>
                <w:lang w:eastAsia="en-US"/>
              </w:rPr>
              <w:t>4.</w:t>
            </w:r>
            <w:r w:rsidR="00872197">
              <w:rPr>
                <w:rFonts w:eastAsiaTheme="minorHAnsi"/>
                <w:lang w:eastAsia="en-US"/>
              </w:rPr>
              <w:t xml:space="preserve"> </w:t>
            </w:r>
            <w:r w:rsidRPr="00872197">
              <w:rPr>
                <w:rFonts w:eastAsiaTheme="minorHAnsi"/>
                <w:lang w:eastAsia="en-US"/>
              </w:rPr>
              <w:t>Внедрение различных способов профилактики</w:t>
            </w:r>
          </w:p>
        </w:tc>
      </w:tr>
    </w:tbl>
    <w:p w:rsidR="005E2689" w:rsidRPr="005A2862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872197" w:rsidRDefault="00C579CE" w:rsidP="00872197">
      <w:pPr>
        <w:pStyle w:val="a3"/>
        <w:numPr>
          <w:ilvl w:val="0"/>
          <w:numId w:val="8"/>
        </w:numPr>
        <w:jc w:val="center"/>
        <w:rPr>
          <w:b/>
          <w:szCs w:val="28"/>
        </w:rPr>
      </w:pPr>
      <w:r w:rsidRPr="00872197">
        <w:rPr>
          <w:b/>
          <w:szCs w:val="28"/>
        </w:rPr>
        <w:t>Анализ и оценка</w:t>
      </w:r>
      <w:r w:rsidR="00872197" w:rsidRPr="00872197">
        <w:rPr>
          <w:b/>
          <w:szCs w:val="28"/>
        </w:rPr>
        <w:t xml:space="preserve"> состояния подконтрольной сферы</w:t>
      </w:r>
    </w:p>
    <w:p w:rsidR="00872197" w:rsidRPr="00872197" w:rsidRDefault="00872197" w:rsidP="00872197">
      <w:pPr>
        <w:pStyle w:val="a3"/>
        <w:ind w:left="720"/>
        <w:rPr>
          <w:b/>
          <w:szCs w:val="28"/>
        </w:rPr>
      </w:pPr>
    </w:p>
    <w:p w:rsidR="001026E4" w:rsidRPr="00872197" w:rsidRDefault="001026E4" w:rsidP="00872197">
      <w:pPr>
        <w:pStyle w:val="a3"/>
        <w:spacing w:line="276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872197">
        <w:rPr>
          <w:rFonts w:eastAsiaTheme="minorHAnsi"/>
          <w:iCs/>
          <w:szCs w:val="28"/>
          <w:lang w:eastAsia="en-US"/>
        </w:rPr>
        <w:t>На основании Федерального закона № 248-ФЗ контролируемыми лицами при осуществлении муниципального жилищного контроля являются юридические лица, индивидуальные предприниматели, граждане.</w:t>
      </w:r>
    </w:p>
    <w:p w:rsidR="001026E4" w:rsidRPr="00872197" w:rsidRDefault="001026E4" w:rsidP="00872197">
      <w:pPr>
        <w:pStyle w:val="1"/>
        <w:tabs>
          <w:tab w:val="left" w:pos="821"/>
        </w:tabs>
        <w:spacing w:line="276" w:lineRule="auto"/>
        <w:ind w:left="0" w:firstLine="709"/>
        <w:jc w:val="both"/>
        <w:rPr>
          <w:b w:val="0"/>
          <w:sz w:val="24"/>
        </w:rPr>
      </w:pPr>
      <w:r w:rsidRPr="00872197">
        <w:rPr>
          <w:b w:val="0"/>
          <w:sz w:val="24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</w:p>
    <w:p w:rsidR="001026E4" w:rsidRPr="00872197" w:rsidRDefault="001026E4" w:rsidP="00872197">
      <w:pPr>
        <w:pStyle w:val="1"/>
        <w:tabs>
          <w:tab w:val="left" w:pos="821"/>
        </w:tabs>
        <w:spacing w:line="276" w:lineRule="auto"/>
        <w:ind w:left="0" w:firstLine="709"/>
        <w:jc w:val="both"/>
        <w:rPr>
          <w:b w:val="0"/>
          <w:sz w:val="24"/>
        </w:rPr>
      </w:pPr>
      <w:r w:rsidRPr="00872197">
        <w:rPr>
          <w:b w:val="0"/>
          <w:sz w:val="24"/>
        </w:rPr>
        <w:t>Объектами при осуществлении муниципального контроля являются:</w:t>
      </w:r>
    </w:p>
    <w:p w:rsidR="001026E4" w:rsidRPr="00872197" w:rsidRDefault="001026E4" w:rsidP="0087219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Cs w:val="28"/>
        </w:rPr>
      </w:pPr>
      <w:r w:rsidRPr="00872197">
        <w:rPr>
          <w:szCs w:val="28"/>
        </w:rPr>
        <w:t xml:space="preserve">1) объекты дорожного сервиса, размещенные в полосах отвода </w:t>
      </w:r>
      <w:r w:rsidRPr="00872197">
        <w:rPr>
          <w:szCs w:val="28"/>
        </w:rPr>
        <w:br/>
        <w:t xml:space="preserve">и (или) придорожных полосах </w:t>
      </w:r>
      <w:bookmarkStart w:id="1" w:name="_Hlk76454012"/>
      <w:r w:rsidRPr="00872197">
        <w:rPr>
          <w:szCs w:val="28"/>
        </w:rPr>
        <w:t>автомобильных дорог местного значения, расположенных в границах Кунашакского муниципального района</w:t>
      </w:r>
      <w:bookmarkEnd w:id="1"/>
      <w:r w:rsidRPr="00872197">
        <w:rPr>
          <w:szCs w:val="28"/>
        </w:rPr>
        <w:t>, которыми граждане и организации владеют и (или) пользуются и к которым предъявляются обязательные требования;</w:t>
      </w:r>
    </w:p>
    <w:p w:rsidR="001026E4" w:rsidRPr="00872197" w:rsidRDefault="001026E4" w:rsidP="0087219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Cs w:val="28"/>
        </w:rPr>
      </w:pPr>
      <w:r w:rsidRPr="00872197">
        <w:rPr>
          <w:szCs w:val="28"/>
        </w:rPr>
        <w:t xml:space="preserve">2) деятельность, действия (бездействие) граждан и организаций, в рамках которых </w:t>
      </w:r>
      <w:r w:rsidRPr="00872197">
        <w:rPr>
          <w:szCs w:val="28"/>
        </w:rPr>
        <w:lastRenderedPageBreak/>
        <w:t xml:space="preserve">должны соблюдаться обязательные требования к эксплуатации объектов дорожного сервиса, размещенных в полосах отвода </w:t>
      </w:r>
      <w:r w:rsidRPr="00872197">
        <w:rPr>
          <w:szCs w:val="28"/>
        </w:rPr>
        <w:br/>
        <w:t xml:space="preserve">и (или) придорожных полосах автомобильных дорог местного значения, расположенных в границах Кунашакского муниципального района. </w:t>
      </w:r>
    </w:p>
    <w:p w:rsidR="001026E4" w:rsidRPr="00872197" w:rsidRDefault="001026E4" w:rsidP="0087219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Cs w:val="28"/>
        </w:rPr>
      </w:pPr>
      <w:r w:rsidRPr="00872197">
        <w:rPr>
          <w:szCs w:val="28"/>
        </w:rPr>
        <w:t xml:space="preserve">3) автомобильные дороги местного значения, расположенные в границах Кунашакского муниципального района , и искусственные дорожные сооружения на них, которыми граждане и организации </w:t>
      </w:r>
      <w:r w:rsidRPr="00872197">
        <w:rPr>
          <w:szCs w:val="28"/>
        </w:rPr>
        <w:br/>
        <w:t>владеют и (или) пользуются и к которым предъявляются обязательные требования;</w:t>
      </w:r>
    </w:p>
    <w:p w:rsidR="001026E4" w:rsidRPr="00872197" w:rsidRDefault="001026E4" w:rsidP="0087219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Cs w:val="28"/>
        </w:rPr>
      </w:pPr>
      <w:r w:rsidRPr="00872197">
        <w:rPr>
          <w:szCs w:val="28"/>
        </w:rPr>
        <w:t xml:space="preserve">4) деятельность, действия (бездействие) граждан и организаций, в рамках которых должны соблюдаться обязательные требования </w:t>
      </w:r>
      <w:r w:rsidRPr="00872197">
        <w:rPr>
          <w:szCs w:val="28"/>
        </w:rPr>
        <w:br/>
        <w:t>к осуществлению работ по капитальному ремонту, ремонту и содержанию автомобильных дорог местного значения, расположенных в границах Кунашакского муниципального района 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дорог;</w:t>
      </w:r>
    </w:p>
    <w:p w:rsidR="001026E4" w:rsidRPr="00872197" w:rsidRDefault="001026E4" w:rsidP="0087219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Cs w:val="28"/>
        </w:rPr>
      </w:pPr>
      <w:r w:rsidRPr="00872197">
        <w:rPr>
          <w:szCs w:val="28"/>
        </w:rPr>
        <w:t xml:space="preserve">5) транспортные средства, осуществляющие пассажирские перевозки </w:t>
      </w:r>
      <w:r w:rsidRPr="00872197">
        <w:rPr>
          <w:szCs w:val="28"/>
        </w:rPr>
        <w:br/>
        <w:t xml:space="preserve">по муниципальным маршрутам регулярных перевозок, которыми граждане </w:t>
      </w:r>
      <w:r w:rsidRPr="00872197">
        <w:rPr>
          <w:szCs w:val="28"/>
        </w:rPr>
        <w:br/>
        <w:t>и организации владеют и (или) пользуются и к которым предъявляются обязательные требования;</w:t>
      </w:r>
    </w:p>
    <w:p w:rsidR="001026E4" w:rsidRPr="00872197" w:rsidRDefault="001026E4" w:rsidP="0087219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Cs w:val="28"/>
        </w:rPr>
      </w:pPr>
      <w:r w:rsidRPr="00872197">
        <w:rPr>
          <w:szCs w:val="28"/>
        </w:rPr>
        <w:t xml:space="preserve">6) деятельность перевозчиков, осуществляющих пассажирские перевозки по муниципальным маршрутам регулярных перевозок на территории Кунашакского муниципального района, не относящиеся </w:t>
      </w:r>
      <w:r w:rsidRPr="00872197">
        <w:rPr>
          <w:szCs w:val="28"/>
        </w:rPr>
        <w:br/>
        <w:t xml:space="preserve">к предмету федерального государственного контроля (надзора) </w:t>
      </w:r>
      <w:r w:rsidRPr="00872197">
        <w:rPr>
          <w:szCs w:val="28"/>
        </w:rPr>
        <w:br/>
        <w:t xml:space="preserve">на автомобильном транспорте, городском наземном электрическом </w:t>
      </w:r>
      <w:r w:rsidRPr="00872197">
        <w:rPr>
          <w:szCs w:val="28"/>
        </w:rPr>
        <w:br/>
        <w:t>транспорте и в дорожном хозяйстве в области организации регулярных перевозок.</w:t>
      </w:r>
    </w:p>
    <w:p w:rsidR="001026E4" w:rsidRPr="00872197" w:rsidRDefault="001026E4" w:rsidP="00872197">
      <w:pPr>
        <w:pStyle w:val="a3"/>
        <w:widowControl w:val="0"/>
        <w:spacing w:line="276" w:lineRule="auto"/>
        <w:ind w:firstLine="709"/>
        <w:jc w:val="both"/>
        <w:rPr>
          <w:szCs w:val="28"/>
        </w:rPr>
      </w:pPr>
      <w:r w:rsidRPr="00872197">
        <w:rPr>
          <w:szCs w:val="28"/>
        </w:rPr>
        <w:t xml:space="preserve">К обязательным требованиям, соблюдение которых оценивается </w:t>
      </w:r>
      <w:r w:rsidRPr="00872197">
        <w:rPr>
          <w:szCs w:val="28"/>
        </w:rPr>
        <w:br/>
        <w:t xml:space="preserve">при осуществлении муниципального контроля, относятся требования </w:t>
      </w:r>
      <w:r w:rsidRPr="00872197">
        <w:rPr>
          <w:szCs w:val="28"/>
        </w:rPr>
        <w:br/>
        <w:t xml:space="preserve">к осуществлению работ по капитальному ремонту, ремонту </w:t>
      </w:r>
      <w:r w:rsidRPr="00872197">
        <w:rPr>
          <w:szCs w:val="28"/>
        </w:rPr>
        <w:br/>
        <w:t>и содержанию автомобильных дорог, требования эксплуатации объектов дорожн</w:t>
      </w:r>
      <w:r w:rsidR="00872197">
        <w:rPr>
          <w:szCs w:val="28"/>
        </w:rPr>
        <w:t>ого сервиса, а также требования</w:t>
      </w:r>
      <w:r w:rsidRPr="00872197">
        <w:rPr>
          <w:szCs w:val="28"/>
        </w:rPr>
        <w:t>.</w:t>
      </w:r>
    </w:p>
    <w:p w:rsidR="001026E4" w:rsidRPr="00872197" w:rsidRDefault="001026E4" w:rsidP="0087219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72197">
        <w:rPr>
          <w:szCs w:val="28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1026E4" w:rsidRPr="00872197" w:rsidRDefault="001026E4" w:rsidP="00872197">
      <w:pPr>
        <w:pStyle w:val="af1"/>
        <w:spacing w:line="276" w:lineRule="auto"/>
        <w:ind w:left="0" w:right="-1" w:firstLine="709"/>
        <w:jc w:val="both"/>
        <w:rPr>
          <w:sz w:val="24"/>
        </w:rPr>
      </w:pPr>
      <w:r w:rsidRPr="00872197">
        <w:rPr>
          <w:sz w:val="24"/>
        </w:rPr>
        <w:t>1.</w:t>
      </w:r>
      <w:r w:rsidR="00872197">
        <w:rPr>
          <w:sz w:val="24"/>
        </w:rPr>
        <w:t xml:space="preserve"> </w:t>
      </w:r>
      <w:r w:rsidRPr="00872197">
        <w:rPr>
          <w:sz w:val="24"/>
        </w:rPr>
        <w:t xml:space="preserve">Эксплуатацию объектов дорожного сервиса, размещенных </w:t>
      </w:r>
      <w:r w:rsidRPr="00872197">
        <w:rPr>
          <w:sz w:val="24"/>
        </w:rPr>
        <w:br/>
        <w:t>в полосах отвода и (или) придорожных полосах автомобильных дорог общего пользования;</w:t>
      </w:r>
    </w:p>
    <w:p w:rsidR="001026E4" w:rsidRPr="00872197" w:rsidRDefault="001026E4" w:rsidP="00872197">
      <w:pPr>
        <w:pStyle w:val="af1"/>
        <w:spacing w:line="276" w:lineRule="auto"/>
        <w:ind w:left="0" w:right="-1" w:firstLine="709"/>
        <w:jc w:val="both"/>
        <w:rPr>
          <w:sz w:val="24"/>
        </w:rPr>
      </w:pPr>
      <w:r w:rsidRPr="00872197">
        <w:rPr>
          <w:sz w:val="24"/>
        </w:rPr>
        <w:t>2.</w:t>
      </w:r>
      <w:r w:rsidR="00872197">
        <w:rPr>
          <w:sz w:val="24"/>
        </w:rPr>
        <w:t xml:space="preserve"> </w:t>
      </w:r>
      <w:r w:rsidRPr="00872197">
        <w:rPr>
          <w:sz w:val="24"/>
        </w:rPr>
        <w:t>Работы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1026E4" w:rsidRPr="00872197" w:rsidRDefault="001026E4" w:rsidP="00872197">
      <w:pPr>
        <w:pStyle w:val="af1"/>
        <w:spacing w:line="276" w:lineRule="auto"/>
        <w:ind w:left="0" w:right="-1" w:firstLine="709"/>
        <w:jc w:val="both"/>
        <w:rPr>
          <w:sz w:val="24"/>
        </w:rPr>
      </w:pPr>
      <w:r w:rsidRPr="00872197">
        <w:rPr>
          <w:sz w:val="24"/>
        </w:rPr>
        <w:t>3.</w:t>
      </w:r>
      <w:r w:rsidR="00872197">
        <w:rPr>
          <w:sz w:val="24"/>
        </w:rPr>
        <w:t xml:space="preserve"> </w:t>
      </w:r>
      <w:r w:rsidRPr="00872197">
        <w:rPr>
          <w:sz w:val="24"/>
        </w:rPr>
        <w:t>Пассажирские перевозки по муниципальным маршрутам регулярных перевозок.</w:t>
      </w:r>
    </w:p>
    <w:p w:rsidR="000D06CF" w:rsidRPr="00872197" w:rsidRDefault="000D06CF" w:rsidP="00872197">
      <w:pPr>
        <w:spacing w:line="276" w:lineRule="auto"/>
        <w:ind w:firstLine="709"/>
        <w:jc w:val="both"/>
        <w:rPr>
          <w:szCs w:val="28"/>
        </w:rPr>
      </w:pPr>
      <w:r w:rsidRPr="00872197">
        <w:rPr>
          <w:szCs w:val="28"/>
        </w:rPr>
        <w:t>Профилактические мероприятия были направлены на:</w:t>
      </w:r>
    </w:p>
    <w:p w:rsidR="000D06CF" w:rsidRPr="00872197" w:rsidRDefault="000D06CF" w:rsidP="00872197">
      <w:pPr>
        <w:spacing w:line="276" w:lineRule="auto"/>
        <w:ind w:firstLine="709"/>
        <w:jc w:val="both"/>
        <w:rPr>
          <w:szCs w:val="28"/>
        </w:rPr>
      </w:pPr>
      <w:r w:rsidRPr="00872197">
        <w:rPr>
          <w:szCs w:val="28"/>
        </w:rPr>
        <w:t xml:space="preserve"> - постоянный мониторинг подконтрольной среды;</w:t>
      </w:r>
    </w:p>
    <w:p w:rsidR="000D06CF" w:rsidRPr="00872197" w:rsidRDefault="000D06CF" w:rsidP="00872197">
      <w:pPr>
        <w:spacing w:line="276" w:lineRule="auto"/>
        <w:ind w:firstLine="709"/>
        <w:jc w:val="both"/>
        <w:rPr>
          <w:szCs w:val="28"/>
        </w:rPr>
      </w:pPr>
      <w:r w:rsidRPr="00872197">
        <w:rPr>
          <w:szCs w:val="28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0D06CF" w:rsidRPr="00872197" w:rsidRDefault="000D06CF" w:rsidP="00872197">
      <w:pPr>
        <w:spacing w:line="276" w:lineRule="auto"/>
        <w:ind w:firstLine="709"/>
        <w:jc w:val="both"/>
        <w:rPr>
          <w:szCs w:val="28"/>
        </w:rPr>
      </w:pPr>
      <w:r w:rsidRPr="00872197">
        <w:rPr>
          <w:szCs w:val="28"/>
        </w:rPr>
        <w:t xml:space="preserve">- побуждение к добропорядочному поведению и добровольному соблюдению обязательных требований. </w:t>
      </w:r>
    </w:p>
    <w:p w:rsidR="000D06CF" w:rsidRPr="00872197" w:rsidRDefault="000D06CF" w:rsidP="00872197">
      <w:pPr>
        <w:spacing w:line="276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872197">
        <w:rPr>
          <w:rFonts w:eastAsiaTheme="minorHAnsi"/>
          <w:iCs/>
          <w:szCs w:val="28"/>
          <w:lang w:eastAsia="en-US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156FE6" w:rsidRPr="001B1987" w:rsidRDefault="00156FE6" w:rsidP="001B1987">
      <w:pPr>
        <w:pStyle w:val="a3"/>
        <w:ind w:left="1134"/>
        <w:jc w:val="center"/>
        <w:rPr>
          <w:sz w:val="26"/>
          <w:szCs w:val="26"/>
        </w:rPr>
      </w:pPr>
    </w:p>
    <w:p w:rsidR="00C3432D" w:rsidRPr="00872197" w:rsidRDefault="00872197" w:rsidP="00872197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872197">
        <w:rPr>
          <w:b/>
          <w:bCs/>
          <w:szCs w:val="28"/>
        </w:rPr>
        <w:lastRenderedPageBreak/>
        <w:t>3.</w:t>
      </w:r>
      <w:r w:rsidR="00C3432D" w:rsidRPr="00872197">
        <w:rPr>
          <w:b/>
          <w:bCs/>
          <w:szCs w:val="28"/>
        </w:rPr>
        <w:t xml:space="preserve"> Цели и задачи реализации программы профилактики</w:t>
      </w:r>
      <w:r w:rsidR="000D06CF" w:rsidRPr="00872197">
        <w:rPr>
          <w:b/>
          <w:szCs w:val="28"/>
        </w:rPr>
        <w:t xml:space="preserve">рисков причинения вреда (ущерба) </w:t>
      </w:r>
      <w:r w:rsidR="000D06CF" w:rsidRPr="00872197">
        <w:rPr>
          <w:b/>
        </w:rPr>
        <w:t xml:space="preserve">при осуществлении муниципального контроля </w:t>
      </w:r>
      <w:r w:rsidR="000D06CF" w:rsidRPr="00872197">
        <w:rPr>
          <w:b/>
          <w:color w:val="000000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C3432D" w:rsidRPr="005A2862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32D" w:rsidRPr="00872197" w:rsidRDefault="00C3432D" w:rsidP="0087219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szCs w:val="28"/>
          <w:lang w:eastAsia="en-US"/>
        </w:rPr>
      </w:pPr>
      <w:r w:rsidRPr="00872197">
        <w:rPr>
          <w:bCs/>
          <w:szCs w:val="28"/>
        </w:rPr>
        <w:t>Основными целями Программы профилактики являются:</w:t>
      </w:r>
    </w:p>
    <w:p w:rsidR="000D06CF" w:rsidRPr="00872197" w:rsidRDefault="000D06CF" w:rsidP="00872197">
      <w:pPr>
        <w:pStyle w:val="1"/>
        <w:tabs>
          <w:tab w:val="left" w:pos="2725"/>
        </w:tabs>
        <w:spacing w:line="276" w:lineRule="auto"/>
        <w:ind w:left="0" w:right="-1" w:firstLine="567"/>
        <w:jc w:val="both"/>
        <w:rPr>
          <w:b w:val="0"/>
          <w:sz w:val="24"/>
        </w:rPr>
      </w:pPr>
      <w:r w:rsidRPr="00872197">
        <w:rPr>
          <w:b w:val="0"/>
          <w:sz w:val="24"/>
        </w:rPr>
        <w:t>1)</w:t>
      </w:r>
      <w:r w:rsidR="00872197">
        <w:rPr>
          <w:b w:val="0"/>
          <w:sz w:val="24"/>
        </w:rPr>
        <w:t xml:space="preserve"> </w:t>
      </w:r>
      <w:r w:rsidRPr="00872197">
        <w:rPr>
          <w:b w:val="0"/>
          <w:sz w:val="24"/>
        </w:rPr>
        <w:t>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0D06CF" w:rsidRPr="00872197" w:rsidRDefault="000D06CF" w:rsidP="00872197">
      <w:pPr>
        <w:pStyle w:val="1"/>
        <w:tabs>
          <w:tab w:val="left" w:pos="2725"/>
        </w:tabs>
        <w:spacing w:line="276" w:lineRule="auto"/>
        <w:ind w:left="0" w:right="-1" w:firstLine="567"/>
        <w:jc w:val="both"/>
        <w:rPr>
          <w:b w:val="0"/>
          <w:sz w:val="24"/>
        </w:rPr>
      </w:pPr>
      <w:r w:rsidRPr="00872197">
        <w:rPr>
          <w:b w:val="0"/>
          <w:sz w:val="24"/>
        </w:rPr>
        <w:t>2)</w:t>
      </w:r>
      <w:r w:rsidR="00872197">
        <w:rPr>
          <w:b w:val="0"/>
          <w:sz w:val="24"/>
        </w:rPr>
        <w:t xml:space="preserve"> </w:t>
      </w:r>
      <w:r w:rsidRPr="00872197">
        <w:rPr>
          <w:b w:val="0"/>
          <w:sz w:val="24"/>
        </w:rPr>
        <w:t>Предотвращение угрозы причинения, либо причинения вреда охраняемым законом ценностям (жизнь и здоровье граждан, обеспечение прав, свободи законных интересов граждан, организаций) вследствие нарушений обязательных требований;</w:t>
      </w:r>
    </w:p>
    <w:p w:rsidR="000D06CF" w:rsidRPr="00872197" w:rsidRDefault="000D06CF" w:rsidP="00872197">
      <w:pPr>
        <w:pStyle w:val="1"/>
        <w:tabs>
          <w:tab w:val="left" w:pos="2725"/>
        </w:tabs>
        <w:spacing w:line="276" w:lineRule="auto"/>
        <w:ind w:left="0" w:right="-1" w:firstLine="567"/>
        <w:jc w:val="both"/>
        <w:rPr>
          <w:b w:val="0"/>
          <w:sz w:val="24"/>
        </w:rPr>
      </w:pPr>
      <w:r w:rsidRPr="00872197">
        <w:rPr>
          <w:b w:val="0"/>
          <w:sz w:val="24"/>
        </w:rPr>
        <w:t>3)</w:t>
      </w:r>
      <w:r w:rsidR="00872197">
        <w:rPr>
          <w:b w:val="0"/>
          <w:sz w:val="24"/>
        </w:rPr>
        <w:t xml:space="preserve"> </w:t>
      </w:r>
      <w:r w:rsidR="002338B3" w:rsidRPr="00872197">
        <w:rPr>
          <w:b w:val="0"/>
          <w:sz w:val="24"/>
        </w:rPr>
        <w:t>У</w:t>
      </w:r>
      <w:r w:rsidRPr="00872197">
        <w:rPr>
          <w:b w:val="0"/>
          <w:sz w:val="24"/>
        </w:rPr>
        <w:t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0D06CF" w:rsidRPr="00872197" w:rsidRDefault="000D06CF" w:rsidP="00872197">
      <w:pPr>
        <w:pStyle w:val="1"/>
        <w:tabs>
          <w:tab w:val="left" w:pos="2725"/>
        </w:tabs>
        <w:spacing w:line="276" w:lineRule="auto"/>
        <w:ind w:left="0" w:right="-1" w:firstLine="567"/>
        <w:jc w:val="both"/>
        <w:rPr>
          <w:b w:val="0"/>
          <w:sz w:val="24"/>
        </w:rPr>
      </w:pPr>
      <w:r w:rsidRPr="00872197">
        <w:rPr>
          <w:b w:val="0"/>
          <w:sz w:val="24"/>
        </w:rPr>
        <w:t>4)</w:t>
      </w:r>
      <w:r w:rsidR="00872197">
        <w:rPr>
          <w:b w:val="0"/>
          <w:sz w:val="24"/>
        </w:rPr>
        <w:t xml:space="preserve"> </w:t>
      </w:r>
      <w:r w:rsidR="002338B3" w:rsidRPr="00872197">
        <w:rPr>
          <w:b w:val="0"/>
          <w:sz w:val="24"/>
        </w:rPr>
        <w:t>Ф</w:t>
      </w:r>
      <w:r w:rsidRPr="00872197">
        <w:rPr>
          <w:b w:val="0"/>
          <w:sz w:val="24"/>
        </w:rPr>
        <w:t>ормирование моделей социально ответственного, добросовестного, правового поведения контролируемых лиц;</w:t>
      </w:r>
    </w:p>
    <w:p w:rsidR="000D06CF" w:rsidRPr="00872197" w:rsidRDefault="002338B3" w:rsidP="00872197">
      <w:pPr>
        <w:pStyle w:val="1"/>
        <w:tabs>
          <w:tab w:val="left" w:pos="2725"/>
        </w:tabs>
        <w:spacing w:line="276" w:lineRule="auto"/>
        <w:ind w:left="0" w:right="-1" w:firstLine="567"/>
        <w:jc w:val="both"/>
        <w:rPr>
          <w:b w:val="0"/>
          <w:sz w:val="24"/>
        </w:rPr>
      </w:pPr>
      <w:r w:rsidRPr="00872197">
        <w:rPr>
          <w:b w:val="0"/>
          <w:sz w:val="24"/>
        </w:rPr>
        <w:t>5)</w:t>
      </w:r>
      <w:r w:rsidR="00872197">
        <w:rPr>
          <w:b w:val="0"/>
          <w:sz w:val="24"/>
        </w:rPr>
        <w:t xml:space="preserve"> </w:t>
      </w:r>
      <w:r w:rsidRPr="00872197">
        <w:rPr>
          <w:b w:val="0"/>
          <w:sz w:val="24"/>
        </w:rPr>
        <w:t>П</w:t>
      </w:r>
      <w:r w:rsidR="000D06CF" w:rsidRPr="00872197">
        <w:rPr>
          <w:b w:val="0"/>
          <w:sz w:val="24"/>
        </w:rPr>
        <w:t>овышение прозрачности, результативности и эффективности системы контрольно-надзорной деятельности.</w:t>
      </w:r>
    </w:p>
    <w:p w:rsidR="00C3432D" w:rsidRPr="00872197" w:rsidRDefault="00E1155C" w:rsidP="00872197">
      <w:pPr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bCs/>
          <w:szCs w:val="28"/>
        </w:rPr>
      </w:pPr>
      <w:r w:rsidRPr="00872197">
        <w:rPr>
          <w:bCs/>
          <w:szCs w:val="28"/>
        </w:rPr>
        <w:t xml:space="preserve">Программа профилактики </w:t>
      </w:r>
      <w:r w:rsidR="00C3432D" w:rsidRPr="00872197">
        <w:rPr>
          <w:bCs/>
          <w:szCs w:val="28"/>
        </w:rPr>
        <w:t>направлен</w:t>
      </w:r>
      <w:r w:rsidRPr="00872197">
        <w:rPr>
          <w:bCs/>
          <w:szCs w:val="28"/>
        </w:rPr>
        <w:t>а</w:t>
      </w:r>
      <w:r w:rsidR="00C3432D" w:rsidRPr="00872197">
        <w:rPr>
          <w:bCs/>
          <w:szCs w:val="28"/>
        </w:rPr>
        <w:t xml:space="preserve"> на решение следующих задач:</w:t>
      </w:r>
    </w:p>
    <w:p w:rsidR="00872197" w:rsidRDefault="002338B3" w:rsidP="00872197">
      <w:pPr>
        <w:spacing w:line="276" w:lineRule="auto"/>
        <w:ind w:firstLine="567"/>
        <w:jc w:val="both"/>
        <w:rPr>
          <w:szCs w:val="28"/>
        </w:rPr>
      </w:pPr>
      <w:r w:rsidRPr="00872197">
        <w:rPr>
          <w:szCs w:val="28"/>
        </w:rPr>
        <w:t>1) Снижение рисков причинения вреда (ущерба) охраняемым законом ценностям;</w:t>
      </w:r>
    </w:p>
    <w:p w:rsidR="002338B3" w:rsidRPr="00872197" w:rsidRDefault="002338B3" w:rsidP="00872197">
      <w:pPr>
        <w:spacing w:line="276" w:lineRule="auto"/>
        <w:ind w:firstLine="567"/>
        <w:jc w:val="both"/>
        <w:rPr>
          <w:szCs w:val="28"/>
        </w:rPr>
      </w:pPr>
      <w:r w:rsidRPr="00872197">
        <w:rPr>
          <w:szCs w:val="28"/>
        </w:rPr>
        <w:t>2)  Повышение прозрачности деятельности контрольного органа;</w:t>
      </w:r>
    </w:p>
    <w:p w:rsidR="002338B3" w:rsidRPr="00872197" w:rsidRDefault="002338B3" w:rsidP="00872197">
      <w:pPr>
        <w:spacing w:line="276" w:lineRule="auto"/>
        <w:ind w:firstLine="567"/>
        <w:jc w:val="both"/>
        <w:rPr>
          <w:szCs w:val="28"/>
        </w:rPr>
      </w:pPr>
      <w:r w:rsidRPr="00872197">
        <w:rPr>
          <w:szCs w:val="28"/>
        </w:rPr>
        <w:t>3)  Уменьшение административной нагрузки на контролируемых лиц;</w:t>
      </w:r>
    </w:p>
    <w:p w:rsidR="002338B3" w:rsidRPr="00872197" w:rsidRDefault="002338B3" w:rsidP="00872197">
      <w:pPr>
        <w:spacing w:line="276" w:lineRule="auto"/>
        <w:ind w:firstLine="567"/>
        <w:jc w:val="both"/>
        <w:rPr>
          <w:szCs w:val="28"/>
        </w:rPr>
      </w:pPr>
      <w:r w:rsidRPr="00872197">
        <w:rPr>
          <w:szCs w:val="28"/>
        </w:rPr>
        <w:t xml:space="preserve">4)  Повышение уровня правовой грамотности контролируемых лиц. </w:t>
      </w:r>
    </w:p>
    <w:p w:rsidR="00F850A1" w:rsidRPr="002338B3" w:rsidRDefault="00F850A1" w:rsidP="00CF1308">
      <w:pPr>
        <w:pStyle w:val="Default"/>
        <w:jc w:val="center"/>
        <w:rPr>
          <w:sz w:val="12"/>
          <w:szCs w:val="28"/>
        </w:rPr>
      </w:pPr>
    </w:p>
    <w:p w:rsidR="00F850A1" w:rsidRPr="00872197" w:rsidRDefault="00872197" w:rsidP="00CF1308">
      <w:pPr>
        <w:pStyle w:val="Default"/>
        <w:jc w:val="center"/>
        <w:rPr>
          <w:b/>
          <w:bCs/>
          <w:szCs w:val="28"/>
        </w:rPr>
      </w:pPr>
      <w:r w:rsidRPr="00872197">
        <w:rPr>
          <w:b/>
          <w:bCs/>
          <w:szCs w:val="28"/>
        </w:rPr>
        <w:t>4</w:t>
      </w:r>
      <w:r w:rsidR="00F850A1" w:rsidRPr="00872197">
        <w:rPr>
          <w:b/>
          <w:bCs/>
          <w:szCs w:val="28"/>
        </w:rPr>
        <w:t>. Перечень профилактических мероприятий, сроки (периодичность) их проведения</w:t>
      </w:r>
    </w:p>
    <w:p w:rsidR="00E750AD" w:rsidRPr="005A2862" w:rsidRDefault="00E750AD" w:rsidP="002338B3">
      <w:pPr>
        <w:pStyle w:val="a3"/>
        <w:jc w:val="both"/>
        <w:rPr>
          <w:sz w:val="28"/>
          <w:szCs w:val="28"/>
        </w:rPr>
      </w:pPr>
    </w:p>
    <w:tbl>
      <w:tblPr>
        <w:tblStyle w:val="12"/>
        <w:tblW w:w="11787" w:type="dxa"/>
        <w:jc w:val="center"/>
        <w:tblBorders>
          <w:bottom w:val="none" w:sz="0" w:space="0" w:color="auto"/>
        </w:tblBorders>
        <w:tblLayout w:type="fixed"/>
        <w:tblLook w:val="04A0"/>
      </w:tblPr>
      <w:tblGrid>
        <w:gridCol w:w="5177"/>
        <w:gridCol w:w="1727"/>
        <w:gridCol w:w="2464"/>
        <w:gridCol w:w="2419"/>
      </w:tblGrid>
      <w:tr w:rsidR="00643AC6" w:rsidRPr="00872197" w:rsidTr="00643AC6">
        <w:trPr>
          <w:trHeight w:val="20"/>
          <w:jc w:val="center"/>
        </w:trPr>
        <w:tc>
          <w:tcPr>
            <w:tcW w:w="5177" w:type="dxa"/>
          </w:tcPr>
          <w:p w:rsidR="00643AC6" w:rsidRPr="00872197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Наименование формы  проведения мероприятия</w:t>
            </w:r>
          </w:p>
        </w:tc>
        <w:tc>
          <w:tcPr>
            <w:tcW w:w="1727" w:type="dxa"/>
          </w:tcPr>
          <w:p w:rsidR="00643AC6" w:rsidRPr="00872197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2464" w:type="dxa"/>
          </w:tcPr>
          <w:p w:rsidR="00643AC6" w:rsidRPr="00872197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2419" w:type="dxa"/>
          </w:tcPr>
          <w:p w:rsidR="00643AC6" w:rsidRPr="00872197" w:rsidRDefault="00643AC6" w:rsidP="002E029F">
            <w:pPr>
              <w:widowControl w:val="0"/>
              <w:ind w:left="-57" w:right="185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iCs/>
                <w:sz w:val="24"/>
                <w:szCs w:val="24"/>
              </w:rPr>
              <w:t>Способ реализации</w:t>
            </w:r>
          </w:p>
        </w:tc>
      </w:tr>
    </w:tbl>
    <w:p w:rsidR="00643AC6" w:rsidRPr="00872197" w:rsidRDefault="00643AC6" w:rsidP="00643AC6">
      <w:pPr>
        <w:rPr>
          <w:color w:val="000000" w:themeColor="text1"/>
        </w:rPr>
      </w:pPr>
    </w:p>
    <w:tbl>
      <w:tblPr>
        <w:tblStyle w:val="12"/>
        <w:tblW w:w="12374" w:type="dxa"/>
        <w:jc w:val="center"/>
        <w:tblInd w:w="245" w:type="dxa"/>
        <w:tblLayout w:type="fixed"/>
        <w:tblLook w:val="04A0"/>
      </w:tblPr>
      <w:tblGrid>
        <w:gridCol w:w="41"/>
        <w:gridCol w:w="20"/>
        <w:gridCol w:w="5157"/>
        <w:gridCol w:w="20"/>
        <w:gridCol w:w="1707"/>
        <w:gridCol w:w="20"/>
        <w:gridCol w:w="2715"/>
        <w:gridCol w:w="20"/>
        <w:gridCol w:w="2118"/>
        <w:gridCol w:w="556"/>
      </w:tblGrid>
      <w:tr w:rsidR="00643AC6" w:rsidRPr="00872197" w:rsidTr="002E029F">
        <w:trPr>
          <w:gridBefore w:val="1"/>
          <w:gridAfter w:val="1"/>
          <w:wBefore w:w="41" w:type="dxa"/>
          <w:wAfter w:w="556" w:type="dxa"/>
          <w:cantSplit/>
          <w:trHeight w:val="20"/>
          <w:tblHeader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872197" w:rsidRDefault="00643AC6" w:rsidP="002E029F">
            <w:pPr>
              <w:widowControl w:val="0"/>
              <w:ind w:left="338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2"/>
          </w:tcPr>
          <w:p w:rsidR="00643AC6" w:rsidRPr="00872197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35" w:type="dxa"/>
            <w:gridSpan w:val="2"/>
          </w:tcPr>
          <w:p w:rsidR="00643AC6" w:rsidRPr="00872197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8" w:type="dxa"/>
            <w:gridSpan w:val="2"/>
          </w:tcPr>
          <w:p w:rsidR="00643AC6" w:rsidRPr="00872197" w:rsidRDefault="00643AC6" w:rsidP="00643AC6">
            <w:pPr>
              <w:widowControl w:val="0"/>
              <w:ind w:left="-57" w:right="47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0F7E" w:rsidRPr="00872197" w:rsidTr="002E029F">
        <w:trPr>
          <w:trHeight w:val="20"/>
          <w:jc w:val="center"/>
        </w:trPr>
        <w:tc>
          <w:tcPr>
            <w:tcW w:w="12374" w:type="dxa"/>
            <w:gridSpan w:val="10"/>
            <w:tcBorders>
              <w:top w:val="single" w:sz="4" w:space="0" w:color="auto"/>
            </w:tcBorders>
          </w:tcPr>
          <w:p w:rsidR="00DC0F7E" w:rsidRPr="00872197" w:rsidRDefault="00DC0F7E" w:rsidP="002E029F">
            <w:pPr>
              <w:widowControl w:val="0"/>
              <w:ind w:left="13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2197">
              <w:rPr>
                <w:b/>
                <w:color w:val="000000" w:themeColor="text1"/>
                <w:sz w:val="24"/>
                <w:szCs w:val="24"/>
              </w:rPr>
              <w:t>Информирование</w:t>
            </w:r>
          </w:p>
          <w:p w:rsidR="00DC0F7E" w:rsidRPr="00872197" w:rsidRDefault="00DC0F7E" w:rsidP="002E029F">
            <w:pPr>
              <w:widowControl w:val="0"/>
              <w:ind w:left="137" w:right="47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3AC6" w:rsidRPr="00872197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872197" w:rsidRDefault="00643AC6" w:rsidP="00872197">
            <w:pPr>
              <w:widowControl w:val="0"/>
              <w:ind w:left="198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 xml:space="preserve">1. Актуализация и размещение на официальном сайте Администрации </w:t>
            </w:r>
            <w:r w:rsidR="00872197">
              <w:rPr>
                <w:color w:val="000000" w:themeColor="text1"/>
                <w:sz w:val="24"/>
                <w:szCs w:val="24"/>
              </w:rPr>
              <w:t>Горнобалыклейского сельского поселения</w:t>
            </w:r>
            <w:r w:rsidRPr="00872197">
              <w:rPr>
                <w:color w:val="000000" w:themeColor="text1"/>
                <w:sz w:val="24"/>
                <w:szCs w:val="24"/>
              </w:rPr>
              <w:t xml:space="preserve"> в информационно-телекоммуникационной сети Интернет:</w:t>
            </w:r>
          </w:p>
          <w:p w:rsidR="00643AC6" w:rsidRPr="00872197" w:rsidRDefault="00643AC6" w:rsidP="00872197">
            <w:pPr>
              <w:widowControl w:val="0"/>
              <w:ind w:left="198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1) перечня и текстов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43AC6" w:rsidRPr="00872197" w:rsidRDefault="00643AC6" w:rsidP="00872197">
            <w:pPr>
              <w:widowControl w:val="0"/>
              <w:ind w:left="198" w:right="-57"/>
              <w:jc w:val="both"/>
              <w:rPr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 xml:space="preserve">2) </w:t>
            </w:r>
            <w:r w:rsidRPr="00872197">
              <w:rPr>
                <w:sz w:val="24"/>
                <w:szCs w:val="24"/>
              </w:rPr>
              <w:t>материалов, информационных писем,</w:t>
            </w:r>
            <w:r w:rsidR="00872197">
              <w:rPr>
                <w:sz w:val="24"/>
                <w:szCs w:val="24"/>
              </w:rPr>
              <w:t xml:space="preserve"> </w:t>
            </w:r>
            <w:r w:rsidRPr="00872197">
              <w:rPr>
                <w:sz w:val="24"/>
                <w:szCs w:val="24"/>
              </w:rPr>
              <w:t>руководств по соблюдению</w:t>
            </w:r>
            <w:r w:rsidR="00872197">
              <w:rPr>
                <w:sz w:val="24"/>
                <w:szCs w:val="24"/>
              </w:rPr>
              <w:t xml:space="preserve"> </w:t>
            </w:r>
            <w:r w:rsidRPr="00872197">
              <w:rPr>
                <w:sz w:val="24"/>
                <w:szCs w:val="24"/>
              </w:rPr>
              <w:t>действующих обязательных</w:t>
            </w:r>
            <w:r w:rsidR="00872197">
              <w:rPr>
                <w:sz w:val="24"/>
                <w:szCs w:val="24"/>
              </w:rPr>
              <w:t xml:space="preserve"> </w:t>
            </w:r>
            <w:r w:rsidRPr="00872197">
              <w:rPr>
                <w:sz w:val="24"/>
                <w:szCs w:val="24"/>
              </w:rPr>
              <w:t>требований;</w:t>
            </w:r>
          </w:p>
          <w:p w:rsidR="00643AC6" w:rsidRPr="00872197" w:rsidRDefault="00643AC6" w:rsidP="00872197">
            <w:pPr>
              <w:widowControl w:val="0"/>
              <w:ind w:left="198" w:right="-57"/>
              <w:jc w:val="both"/>
              <w:rPr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>3) программы профилактики рисков вреда;</w:t>
            </w:r>
          </w:p>
          <w:p w:rsidR="00643AC6" w:rsidRPr="00872197" w:rsidRDefault="00872197" w:rsidP="00872197">
            <w:pPr>
              <w:widowControl w:val="0"/>
              <w:ind w:left="198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643AC6" w:rsidRPr="00872197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="00643AC6" w:rsidRPr="00872197">
              <w:rPr>
                <w:sz w:val="24"/>
                <w:szCs w:val="24"/>
              </w:rPr>
              <w:t>плановых</w:t>
            </w:r>
            <w:r>
              <w:rPr>
                <w:sz w:val="24"/>
                <w:szCs w:val="24"/>
              </w:rPr>
              <w:t xml:space="preserve"> </w:t>
            </w:r>
            <w:r w:rsidR="00643AC6" w:rsidRPr="00872197">
              <w:rPr>
                <w:sz w:val="24"/>
                <w:szCs w:val="24"/>
              </w:rPr>
              <w:t>контрольных</w:t>
            </w:r>
            <w:r>
              <w:rPr>
                <w:sz w:val="24"/>
                <w:szCs w:val="24"/>
              </w:rPr>
              <w:t xml:space="preserve"> </w:t>
            </w:r>
            <w:r w:rsidR="00643AC6" w:rsidRPr="00872197">
              <w:rPr>
                <w:sz w:val="24"/>
                <w:szCs w:val="24"/>
              </w:rPr>
              <w:t>(надзорных)</w:t>
            </w:r>
            <w:r>
              <w:rPr>
                <w:sz w:val="24"/>
                <w:szCs w:val="24"/>
              </w:rPr>
              <w:t xml:space="preserve"> </w:t>
            </w:r>
            <w:r w:rsidR="00643AC6" w:rsidRPr="00872197">
              <w:rPr>
                <w:sz w:val="24"/>
                <w:szCs w:val="24"/>
              </w:rPr>
              <w:t>мероприятий;</w:t>
            </w:r>
          </w:p>
          <w:p w:rsidR="00643AC6" w:rsidRPr="00872197" w:rsidRDefault="00643AC6" w:rsidP="00872197">
            <w:pPr>
              <w:widowControl w:val="0"/>
              <w:ind w:left="198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 xml:space="preserve">5) информирование (уведомление) </w:t>
            </w:r>
            <w:r w:rsidRPr="00872197">
              <w:rPr>
                <w:color w:val="000000" w:themeColor="text1"/>
                <w:sz w:val="24"/>
                <w:szCs w:val="24"/>
              </w:rPr>
              <w:t xml:space="preserve">контролируемых лиц  </w:t>
            </w:r>
            <w:r w:rsidRPr="00872197">
              <w:rPr>
                <w:color w:val="000000" w:themeColor="text1"/>
                <w:sz w:val="24"/>
                <w:szCs w:val="24"/>
              </w:rPr>
              <w:br/>
              <w:t xml:space="preserve">о предстоящем контрольном мероприятии и </w:t>
            </w:r>
            <w:r w:rsidRPr="00872197">
              <w:rPr>
                <w:color w:val="000000" w:themeColor="text1"/>
                <w:sz w:val="24"/>
                <w:szCs w:val="24"/>
              </w:rPr>
              <w:lastRenderedPageBreak/>
              <w:t>недопустимости нарушений обязательных требований;</w:t>
            </w:r>
          </w:p>
          <w:p w:rsidR="00643AC6" w:rsidRPr="00872197" w:rsidRDefault="00643AC6" w:rsidP="00872197">
            <w:pPr>
              <w:widowControl w:val="0"/>
              <w:ind w:left="198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6) регулярное обобщение результатов осуществления муниципального контроля.</w:t>
            </w:r>
          </w:p>
        </w:tc>
        <w:tc>
          <w:tcPr>
            <w:tcW w:w="1727" w:type="dxa"/>
            <w:gridSpan w:val="2"/>
          </w:tcPr>
          <w:p w:rsidR="00643AC6" w:rsidRPr="00872197" w:rsidRDefault="00643AC6" w:rsidP="00857F2E">
            <w:pPr>
              <w:widowControl w:val="0"/>
              <w:ind w:right="-57"/>
              <w:rPr>
                <w:color w:val="000000" w:themeColor="text1"/>
                <w:sz w:val="24"/>
                <w:szCs w:val="24"/>
              </w:rPr>
            </w:pPr>
          </w:p>
          <w:p w:rsidR="00643AC6" w:rsidRPr="00872197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643AC6" w:rsidRPr="00872197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(по мере необходимости)</w:t>
            </w:r>
          </w:p>
          <w:p w:rsidR="00643AC6" w:rsidRPr="00872197" w:rsidRDefault="00643AC6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  <w:p w:rsidR="00643AC6" w:rsidRPr="00872197" w:rsidRDefault="00643AC6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  <w:p w:rsidR="00643AC6" w:rsidRPr="00872197" w:rsidRDefault="00643AC6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  <w:p w:rsidR="00643AC6" w:rsidRPr="00872197" w:rsidRDefault="00643AC6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  <w:p w:rsidR="00643AC6" w:rsidRPr="00872197" w:rsidRDefault="00643AC6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  <w:p w:rsidR="00643AC6" w:rsidRPr="00872197" w:rsidRDefault="00643AC6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  <w:p w:rsidR="00643AC6" w:rsidRPr="00872197" w:rsidRDefault="00643AC6" w:rsidP="00857F2E">
            <w:pPr>
              <w:widowControl w:val="0"/>
              <w:ind w:right="-57"/>
              <w:rPr>
                <w:color w:val="000000" w:themeColor="text1"/>
                <w:sz w:val="24"/>
                <w:szCs w:val="24"/>
              </w:rPr>
            </w:pPr>
          </w:p>
          <w:p w:rsidR="00643AC6" w:rsidRPr="00872197" w:rsidRDefault="00643AC6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643AC6" w:rsidRPr="00872197" w:rsidRDefault="00643AC6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643AC6" w:rsidRPr="00872197" w:rsidRDefault="00DC0F7E" w:rsidP="00872197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872197">
              <w:rPr>
                <w:i/>
                <w:iCs/>
                <w:sz w:val="24"/>
                <w:szCs w:val="24"/>
              </w:rPr>
              <w:t>Посредством размещения инф</w:t>
            </w:r>
            <w:r w:rsidR="00872197">
              <w:rPr>
                <w:i/>
                <w:iCs/>
                <w:sz w:val="24"/>
                <w:szCs w:val="24"/>
              </w:rPr>
              <w:t>ормации в разделе «муниципальные услуги</w:t>
            </w:r>
            <w:r w:rsidRPr="00872197">
              <w:rPr>
                <w:i/>
                <w:iCs/>
                <w:sz w:val="24"/>
                <w:szCs w:val="24"/>
              </w:rPr>
              <w:t>» на официальном сайте</w:t>
            </w:r>
          </w:p>
        </w:tc>
      </w:tr>
      <w:tr w:rsidR="00643AC6" w:rsidRPr="00872197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872197" w:rsidRDefault="00643AC6" w:rsidP="00872197">
            <w:pPr>
              <w:widowControl w:val="0"/>
              <w:ind w:left="198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  <w:r w:rsidR="0087219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2197">
              <w:rPr>
                <w:rFonts w:eastAsiaTheme="minorHAnsi"/>
                <w:sz w:val="24"/>
                <w:szCs w:val="24"/>
                <w:lang w:eastAsia="en-US"/>
              </w:rPr>
              <w:t>Обобщение   правоприменительной практики</w:t>
            </w:r>
          </w:p>
        </w:tc>
        <w:tc>
          <w:tcPr>
            <w:tcW w:w="1727" w:type="dxa"/>
            <w:gridSpan w:val="2"/>
          </w:tcPr>
          <w:p w:rsidR="00643AC6" w:rsidRPr="00872197" w:rsidRDefault="00643AC6" w:rsidP="00872197">
            <w:pPr>
              <w:widowControl w:val="0"/>
              <w:ind w:right="-57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iCs/>
                <w:sz w:val="24"/>
                <w:szCs w:val="24"/>
                <w:lang w:eastAsia="en-US"/>
              </w:rPr>
              <w:t>До 1 ноября 202</w:t>
            </w:r>
            <w:r w:rsidR="00872197">
              <w:rPr>
                <w:iCs/>
                <w:sz w:val="24"/>
                <w:szCs w:val="24"/>
                <w:lang w:eastAsia="en-US"/>
              </w:rPr>
              <w:t>4</w:t>
            </w:r>
            <w:r w:rsidRPr="00872197">
              <w:rPr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735" w:type="dxa"/>
            <w:gridSpan w:val="2"/>
          </w:tcPr>
          <w:p w:rsidR="00643AC6" w:rsidRPr="00872197" w:rsidRDefault="00643AC6" w:rsidP="00857F2E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DC0F7E" w:rsidRPr="00872197" w:rsidRDefault="00872197" w:rsidP="00DC0F7E">
            <w:pPr>
              <w:widowControl w:val="0"/>
              <w:ind w:right="337"/>
              <w:rPr>
                <w:i/>
                <w:iCs/>
                <w:sz w:val="24"/>
                <w:szCs w:val="24"/>
              </w:rPr>
            </w:pPr>
            <w:r w:rsidRPr="00872197">
              <w:rPr>
                <w:i/>
                <w:iCs/>
                <w:sz w:val="24"/>
                <w:szCs w:val="24"/>
              </w:rPr>
              <w:t>Посредством размещения инф</w:t>
            </w:r>
            <w:r>
              <w:rPr>
                <w:i/>
                <w:iCs/>
                <w:sz w:val="24"/>
                <w:szCs w:val="24"/>
              </w:rPr>
              <w:t>ормации в разделе «муниципальные услуги</w:t>
            </w:r>
            <w:r w:rsidRPr="00872197">
              <w:rPr>
                <w:i/>
                <w:iCs/>
                <w:sz w:val="24"/>
                <w:szCs w:val="24"/>
              </w:rPr>
              <w:t>» на официальном сайте</w:t>
            </w:r>
          </w:p>
        </w:tc>
      </w:tr>
      <w:tr w:rsidR="00DC0F7E" w:rsidRPr="00872197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DC0F7E" w:rsidRPr="00872197" w:rsidRDefault="00DC0F7E" w:rsidP="00872197">
            <w:pPr>
              <w:widowControl w:val="0"/>
              <w:ind w:left="198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3.</w:t>
            </w:r>
            <w:r w:rsidRPr="00872197">
              <w:rPr>
                <w:rFonts w:eastAsiaTheme="minorHAnsi"/>
                <w:sz w:val="24"/>
                <w:szCs w:val="24"/>
                <w:lang w:eastAsia="en-US"/>
              </w:rPr>
              <w:t>Программа профилактики рисков причинения вреда (ущерба)</w:t>
            </w:r>
          </w:p>
        </w:tc>
        <w:tc>
          <w:tcPr>
            <w:tcW w:w="1727" w:type="dxa"/>
            <w:gridSpan w:val="2"/>
          </w:tcPr>
          <w:p w:rsidR="00DC0F7E" w:rsidRPr="00872197" w:rsidRDefault="00DC0F7E" w:rsidP="00872197">
            <w:pPr>
              <w:jc w:val="both"/>
              <w:rPr>
                <w:iCs/>
                <w:sz w:val="24"/>
                <w:szCs w:val="24"/>
              </w:rPr>
            </w:pPr>
            <w:r w:rsidRPr="00872197">
              <w:rPr>
                <w:iCs/>
                <w:sz w:val="24"/>
                <w:szCs w:val="24"/>
              </w:rPr>
              <w:t>не позднее 23.12.202</w:t>
            </w:r>
            <w:r w:rsidR="00872197">
              <w:rPr>
                <w:iCs/>
                <w:sz w:val="24"/>
                <w:szCs w:val="24"/>
              </w:rPr>
              <w:t>4</w:t>
            </w:r>
            <w:r w:rsidRPr="00872197">
              <w:rPr>
                <w:iCs/>
                <w:sz w:val="24"/>
                <w:szCs w:val="24"/>
              </w:rPr>
              <w:t xml:space="preserve"> г.,</w:t>
            </w:r>
            <w:r w:rsidR="00872197">
              <w:rPr>
                <w:iCs/>
                <w:sz w:val="24"/>
                <w:szCs w:val="24"/>
              </w:rPr>
              <w:t xml:space="preserve"> </w:t>
            </w:r>
            <w:r w:rsidRPr="00872197">
              <w:rPr>
                <w:iCs/>
                <w:sz w:val="24"/>
                <w:szCs w:val="24"/>
              </w:rPr>
              <w:t>далее актуализация по мере необходимости</w:t>
            </w:r>
          </w:p>
        </w:tc>
        <w:tc>
          <w:tcPr>
            <w:tcW w:w="2735" w:type="dxa"/>
            <w:gridSpan w:val="2"/>
          </w:tcPr>
          <w:p w:rsidR="00DC0F7E" w:rsidRPr="00872197" w:rsidRDefault="00DC0F7E" w:rsidP="00857F2E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DC0F7E" w:rsidRPr="00872197" w:rsidRDefault="00872197" w:rsidP="00DC0F7E">
            <w:pPr>
              <w:widowControl w:val="0"/>
              <w:ind w:right="337"/>
              <w:rPr>
                <w:i/>
                <w:iCs/>
                <w:sz w:val="24"/>
                <w:szCs w:val="24"/>
              </w:rPr>
            </w:pPr>
            <w:r w:rsidRPr="00872197">
              <w:rPr>
                <w:i/>
                <w:iCs/>
                <w:sz w:val="24"/>
                <w:szCs w:val="24"/>
              </w:rPr>
              <w:t>Посредством размещения инф</w:t>
            </w:r>
            <w:r>
              <w:rPr>
                <w:i/>
                <w:iCs/>
                <w:sz w:val="24"/>
                <w:szCs w:val="24"/>
              </w:rPr>
              <w:t>ормации в разделе «муниципальные услуги</w:t>
            </w:r>
            <w:r w:rsidRPr="00872197">
              <w:rPr>
                <w:i/>
                <w:iCs/>
                <w:sz w:val="24"/>
                <w:szCs w:val="24"/>
              </w:rPr>
              <w:t>» на официальном сайте</w:t>
            </w:r>
          </w:p>
        </w:tc>
      </w:tr>
      <w:tr w:rsidR="00DC0F7E" w:rsidRPr="00872197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DC0F7E" w:rsidRPr="00872197" w:rsidRDefault="00DC0F7E" w:rsidP="00872197">
            <w:pPr>
              <w:widowControl w:val="0"/>
              <w:ind w:left="198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4.</w:t>
            </w:r>
            <w:r w:rsidRPr="00872197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  <w:r w:rsidRPr="00872197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контроля(надзора).</w:t>
            </w:r>
          </w:p>
        </w:tc>
        <w:tc>
          <w:tcPr>
            <w:tcW w:w="1727" w:type="dxa"/>
            <w:gridSpan w:val="2"/>
          </w:tcPr>
          <w:p w:rsidR="00DC0F7E" w:rsidRPr="00872197" w:rsidRDefault="00DC0F7E" w:rsidP="00DC0F7E">
            <w:pPr>
              <w:jc w:val="both"/>
              <w:rPr>
                <w:iCs/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35" w:type="dxa"/>
            <w:gridSpan w:val="2"/>
          </w:tcPr>
          <w:p w:rsidR="00DC0F7E" w:rsidRPr="00872197" w:rsidRDefault="00DC0F7E" w:rsidP="00857F2E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DC0F7E" w:rsidRPr="00872197" w:rsidRDefault="00872197" w:rsidP="00DC0F7E">
            <w:pPr>
              <w:widowControl w:val="0"/>
              <w:ind w:right="337"/>
              <w:rPr>
                <w:i/>
                <w:iCs/>
                <w:sz w:val="24"/>
                <w:szCs w:val="24"/>
              </w:rPr>
            </w:pPr>
            <w:r w:rsidRPr="00872197">
              <w:rPr>
                <w:i/>
                <w:iCs/>
                <w:sz w:val="24"/>
                <w:szCs w:val="24"/>
              </w:rPr>
              <w:t>Посредством размещения инф</w:t>
            </w:r>
            <w:r>
              <w:rPr>
                <w:i/>
                <w:iCs/>
                <w:sz w:val="24"/>
                <w:szCs w:val="24"/>
              </w:rPr>
              <w:t>ормации в разделе «муниципальные услуги</w:t>
            </w:r>
            <w:r w:rsidRPr="00872197">
              <w:rPr>
                <w:i/>
                <w:iCs/>
                <w:sz w:val="24"/>
                <w:szCs w:val="24"/>
              </w:rPr>
              <w:t>» на официальном сайте</w:t>
            </w:r>
          </w:p>
        </w:tc>
      </w:tr>
      <w:tr w:rsidR="00643AC6" w:rsidRPr="00872197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643AC6" w:rsidRPr="00872197" w:rsidRDefault="00643AC6" w:rsidP="002E029F">
            <w:pPr>
              <w:pStyle w:val="af1"/>
              <w:ind w:left="198" w:right="-1"/>
              <w:jc w:val="center"/>
              <w:rPr>
                <w:b/>
                <w:sz w:val="24"/>
                <w:szCs w:val="24"/>
              </w:rPr>
            </w:pPr>
            <w:r w:rsidRPr="00872197">
              <w:rPr>
                <w:b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643AC6" w:rsidRPr="00872197" w:rsidRDefault="00643AC6" w:rsidP="00857F2E">
            <w:pPr>
              <w:pStyle w:val="af1"/>
              <w:ind w:left="0" w:right="-1"/>
              <w:jc w:val="center"/>
              <w:rPr>
                <w:sz w:val="24"/>
                <w:szCs w:val="24"/>
              </w:rPr>
            </w:pPr>
          </w:p>
        </w:tc>
      </w:tr>
      <w:tr w:rsidR="00643AC6" w:rsidRPr="00872197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872197" w:rsidRDefault="00643AC6" w:rsidP="00872197">
            <w:pPr>
              <w:widowControl w:val="0"/>
              <w:ind w:left="198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727" w:type="dxa"/>
            <w:gridSpan w:val="2"/>
          </w:tcPr>
          <w:p w:rsidR="00643AC6" w:rsidRPr="00872197" w:rsidRDefault="00643AC6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По мере необходимости после проведения контрольного мероприятия</w:t>
            </w:r>
          </w:p>
        </w:tc>
        <w:tc>
          <w:tcPr>
            <w:tcW w:w="2735" w:type="dxa"/>
            <w:gridSpan w:val="2"/>
          </w:tcPr>
          <w:p w:rsidR="00643AC6" w:rsidRPr="00872197" w:rsidRDefault="00643AC6" w:rsidP="00857F2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643AC6" w:rsidRPr="00872197" w:rsidRDefault="002E029F" w:rsidP="002E029F">
            <w:pPr>
              <w:ind w:left="-57" w:right="337"/>
              <w:jc w:val="center"/>
              <w:rPr>
                <w:sz w:val="24"/>
                <w:szCs w:val="24"/>
              </w:rPr>
            </w:pPr>
            <w:r w:rsidRPr="00872197">
              <w:rPr>
                <w:i/>
                <w:iCs/>
                <w:sz w:val="24"/>
                <w:szCs w:val="24"/>
              </w:rPr>
              <w:t>посредством выдачи предостережения и заполнения ЕРКНМ</w:t>
            </w:r>
          </w:p>
        </w:tc>
      </w:tr>
      <w:tr w:rsidR="00643AC6" w:rsidRPr="00872197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643AC6" w:rsidRPr="00872197" w:rsidRDefault="00643AC6" w:rsidP="002E029F">
            <w:pPr>
              <w:widowControl w:val="0"/>
              <w:ind w:left="198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2197">
              <w:rPr>
                <w:b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643AC6" w:rsidRPr="00872197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3AC6" w:rsidRPr="00872197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AC6" w:rsidRPr="00872197" w:rsidRDefault="00643AC6" w:rsidP="00872197">
            <w:pPr>
              <w:widowControl w:val="0"/>
              <w:ind w:left="198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color w:val="000000" w:themeColor="text1"/>
                <w:sz w:val="24"/>
                <w:szCs w:val="24"/>
              </w:rPr>
              <w:t>Разъяснение по вопросам осуществления муниципального контроля содержания нормативных правовых актов, соблюдение которых оценивается в ходе проверок.</w:t>
            </w:r>
          </w:p>
        </w:tc>
        <w:tc>
          <w:tcPr>
            <w:tcW w:w="1727" w:type="dxa"/>
            <w:gridSpan w:val="2"/>
          </w:tcPr>
          <w:p w:rsidR="00643AC6" w:rsidRPr="00872197" w:rsidRDefault="002E029F" w:rsidP="00857F2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35" w:type="dxa"/>
            <w:gridSpan w:val="2"/>
          </w:tcPr>
          <w:p w:rsidR="00643AC6" w:rsidRPr="00872197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72197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  <w:r w:rsidRPr="00872197">
              <w:rPr>
                <w:color w:val="000000" w:themeColor="text1"/>
                <w:sz w:val="24"/>
                <w:szCs w:val="24"/>
              </w:rPr>
              <w:t xml:space="preserve"> "</w:t>
            </w:r>
          </w:p>
        </w:tc>
        <w:tc>
          <w:tcPr>
            <w:tcW w:w="2118" w:type="dxa"/>
          </w:tcPr>
          <w:p w:rsidR="002E029F" w:rsidRPr="00872197" w:rsidRDefault="002E029F" w:rsidP="002E029F">
            <w:pPr>
              <w:ind w:right="479"/>
              <w:jc w:val="both"/>
              <w:rPr>
                <w:i/>
                <w:sz w:val="24"/>
                <w:szCs w:val="24"/>
              </w:rPr>
            </w:pPr>
            <w:r w:rsidRPr="00872197">
              <w:rPr>
                <w:i/>
                <w:sz w:val="24"/>
                <w:szCs w:val="24"/>
              </w:rPr>
              <w:t>Консультирование может осуществляться:</w:t>
            </w:r>
          </w:p>
          <w:p w:rsidR="002E029F" w:rsidRPr="00872197" w:rsidRDefault="002E029F" w:rsidP="002E029F">
            <w:pPr>
              <w:jc w:val="both"/>
              <w:rPr>
                <w:i/>
                <w:sz w:val="24"/>
                <w:szCs w:val="24"/>
              </w:rPr>
            </w:pPr>
            <w:r w:rsidRPr="00872197">
              <w:rPr>
                <w:i/>
                <w:sz w:val="24"/>
                <w:szCs w:val="24"/>
              </w:rPr>
              <w:t>-по телефону;</w:t>
            </w:r>
          </w:p>
          <w:p w:rsidR="002E029F" w:rsidRPr="00872197" w:rsidRDefault="002E029F" w:rsidP="002E029F">
            <w:pPr>
              <w:jc w:val="both"/>
              <w:rPr>
                <w:i/>
                <w:sz w:val="24"/>
                <w:szCs w:val="24"/>
              </w:rPr>
            </w:pPr>
            <w:r w:rsidRPr="00872197">
              <w:rPr>
                <w:i/>
                <w:sz w:val="24"/>
                <w:szCs w:val="24"/>
              </w:rPr>
              <w:t>-при личном обращении;</w:t>
            </w:r>
          </w:p>
          <w:p w:rsidR="002E029F" w:rsidRPr="00872197" w:rsidRDefault="002E029F" w:rsidP="002E029F">
            <w:pPr>
              <w:jc w:val="both"/>
              <w:rPr>
                <w:i/>
                <w:sz w:val="24"/>
                <w:szCs w:val="24"/>
              </w:rPr>
            </w:pPr>
            <w:r w:rsidRPr="00872197">
              <w:rPr>
                <w:i/>
                <w:sz w:val="24"/>
                <w:szCs w:val="24"/>
              </w:rPr>
              <w:t>-в ходе проведения профилактического мероприятия;</w:t>
            </w:r>
          </w:p>
          <w:p w:rsidR="00643AC6" w:rsidRPr="00872197" w:rsidRDefault="002E029F" w:rsidP="002E029F">
            <w:pPr>
              <w:widowControl w:val="0"/>
              <w:ind w:left="-57" w:right="337"/>
              <w:jc w:val="both"/>
              <w:rPr>
                <w:sz w:val="24"/>
                <w:szCs w:val="24"/>
              </w:rPr>
            </w:pPr>
            <w:r w:rsidRPr="00872197">
              <w:rPr>
                <w:i/>
                <w:sz w:val="24"/>
                <w:szCs w:val="24"/>
              </w:rPr>
              <w:t>-в ходе проведения контрольного (надзорного) мероприятия</w:t>
            </w:r>
          </w:p>
        </w:tc>
      </w:tr>
    </w:tbl>
    <w:p w:rsidR="001C5E99" w:rsidRDefault="001C5E99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123" w:rsidRPr="00872197" w:rsidRDefault="00872197" w:rsidP="0087219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872197">
        <w:rPr>
          <w:b/>
          <w:bCs/>
          <w:szCs w:val="28"/>
        </w:rPr>
        <w:t>5.</w:t>
      </w:r>
      <w:r w:rsidR="00E5057C" w:rsidRPr="00872197">
        <w:rPr>
          <w:b/>
          <w:bCs/>
          <w:szCs w:val="28"/>
        </w:rPr>
        <w:t xml:space="preserve"> Показатели результативности и эффективности программы профилактики</w:t>
      </w:r>
      <w:r w:rsidR="00334123" w:rsidRPr="00872197">
        <w:rPr>
          <w:rFonts w:eastAsiaTheme="minorHAnsi"/>
          <w:b/>
          <w:bCs/>
          <w:szCs w:val="28"/>
          <w:lang w:eastAsia="en-US"/>
        </w:rPr>
        <w:t>рисков причинения вреда (ущерба)</w:t>
      </w:r>
    </w:p>
    <w:p w:rsidR="00334123" w:rsidRPr="005A2862" w:rsidRDefault="00334123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5244"/>
        <w:gridCol w:w="3686"/>
      </w:tblGrid>
      <w:tr w:rsidR="002E029F" w:rsidRPr="00C901EE" w:rsidTr="00857F2E">
        <w:trPr>
          <w:trHeight w:val="42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872197" w:rsidRDefault="002E029F" w:rsidP="00857F2E">
            <w:pPr>
              <w:jc w:val="center"/>
              <w:rPr>
                <w:b/>
                <w:szCs w:val="28"/>
                <w:lang w:eastAsia="en-US"/>
              </w:rPr>
            </w:pPr>
            <w:r w:rsidRPr="00872197">
              <w:rPr>
                <w:b/>
                <w:szCs w:val="28"/>
                <w:lang w:eastAsia="en-US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872197" w:rsidRDefault="002E029F" w:rsidP="00857F2E">
            <w:pPr>
              <w:jc w:val="center"/>
              <w:rPr>
                <w:b/>
                <w:szCs w:val="28"/>
                <w:lang w:eastAsia="en-US"/>
              </w:rPr>
            </w:pPr>
            <w:r w:rsidRPr="00872197">
              <w:rPr>
                <w:b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872197" w:rsidRDefault="002E029F" w:rsidP="00857F2E">
            <w:pPr>
              <w:jc w:val="center"/>
              <w:rPr>
                <w:b/>
                <w:szCs w:val="28"/>
                <w:lang w:eastAsia="en-US"/>
              </w:rPr>
            </w:pPr>
            <w:r w:rsidRPr="00872197">
              <w:rPr>
                <w:b/>
                <w:szCs w:val="28"/>
                <w:lang w:eastAsia="en-US"/>
              </w:rPr>
              <w:t>Величина</w:t>
            </w:r>
          </w:p>
        </w:tc>
      </w:tr>
      <w:tr w:rsidR="002E029F" w:rsidRPr="009D44CE" w:rsidTr="00857F2E">
        <w:trPr>
          <w:trHeight w:val="195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872197" w:rsidRDefault="002E029F" w:rsidP="00857F2E">
            <w:pPr>
              <w:jc w:val="center"/>
              <w:rPr>
                <w:szCs w:val="28"/>
                <w:lang w:eastAsia="en-US"/>
              </w:rPr>
            </w:pPr>
            <w:r w:rsidRPr="00872197">
              <w:rPr>
                <w:szCs w:val="28"/>
                <w:lang w:eastAsia="en-US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872197" w:rsidRDefault="002E029F" w:rsidP="00D256F2">
            <w:pPr>
              <w:jc w:val="both"/>
              <w:rPr>
                <w:szCs w:val="28"/>
                <w:lang w:eastAsia="en-US"/>
              </w:rPr>
            </w:pPr>
            <w:r w:rsidRPr="00872197">
              <w:rPr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ч. 3 ст.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872197" w:rsidRDefault="002E029F" w:rsidP="00857F2E">
            <w:pPr>
              <w:jc w:val="center"/>
              <w:rPr>
                <w:szCs w:val="28"/>
                <w:lang w:eastAsia="en-US"/>
              </w:rPr>
            </w:pPr>
            <w:r w:rsidRPr="00872197">
              <w:rPr>
                <w:szCs w:val="28"/>
                <w:lang w:eastAsia="en-US"/>
              </w:rPr>
              <w:t>100 %</w:t>
            </w:r>
          </w:p>
        </w:tc>
      </w:tr>
      <w:tr w:rsidR="002E029F" w:rsidRPr="009D44CE" w:rsidTr="00857F2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872197" w:rsidRDefault="002E029F" w:rsidP="00857F2E">
            <w:pPr>
              <w:jc w:val="center"/>
              <w:rPr>
                <w:szCs w:val="28"/>
                <w:lang w:eastAsia="en-US"/>
              </w:rPr>
            </w:pPr>
            <w:r w:rsidRPr="00872197">
              <w:rPr>
                <w:szCs w:val="28"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872197" w:rsidRDefault="002E029F" w:rsidP="00857F2E">
            <w:pPr>
              <w:jc w:val="both"/>
              <w:rPr>
                <w:szCs w:val="28"/>
                <w:lang w:eastAsia="en-US"/>
              </w:rPr>
            </w:pPr>
            <w:r w:rsidRPr="00872197">
              <w:rPr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872197" w:rsidRDefault="002E029F" w:rsidP="00857F2E">
            <w:pPr>
              <w:jc w:val="center"/>
              <w:rPr>
                <w:szCs w:val="28"/>
                <w:lang w:eastAsia="en-US"/>
              </w:rPr>
            </w:pPr>
            <w:r w:rsidRPr="00872197">
              <w:rPr>
                <w:szCs w:val="28"/>
                <w:lang w:eastAsia="en-US"/>
              </w:rPr>
              <w:t>100 % от запланированных</w:t>
            </w:r>
          </w:p>
        </w:tc>
      </w:tr>
    </w:tbl>
    <w:p w:rsidR="00235FAC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872197" w:rsidRDefault="00724C17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Cs w:val="28"/>
          <w:lang w:eastAsia="en-US"/>
        </w:rPr>
      </w:pPr>
      <w:r w:rsidRPr="00872197">
        <w:rPr>
          <w:szCs w:val="28"/>
        </w:rPr>
        <w:t xml:space="preserve">Для оценки эффективности и результативности </w:t>
      </w:r>
      <w:r w:rsidR="00D5098F" w:rsidRPr="00872197">
        <w:rPr>
          <w:szCs w:val="28"/>
        </w:rPr>
        <w:t xml:space="preserve">программы профилактики </w:t>
      </w:r>
      <w:r w:rsidR="00334123" w:rsidRPr="00872197">
        <w:rPr>
          <w:rFonts w:eastAsiaTheme="minorHAnsi"/>
          <w:bCs/>
          <w:szCs w:val="28"/>
          <w:lang w:eastAsia="en-US"/>
        </w:rPr>
        <w:t>рисков причинения вреда (ущерба)</w:t>
      </w:r>
      <w:r w:rsidR="00D5098F" w:rsidRPr="00872197">
        <w:rPr>
          <w:szCs w:val="28"/>
        </w:rPr>
        <w:t>использую</w:t>
      </w:r>
      <w:r w:rsidRPr="00872197">
        <w:rPr>
          <w:szCs w:val="28"/>
        </w:rPr>
        <w:t xml:space="preserve">тся </w:t>
      </w:r>
      <w:r w:rsidR="00D5098F" w:rsidRPr="00872197">
        <w:rPr>
          <w:szCs w:val="28"/>
        </w:rPr>
        <w:t xml:space="preserve">следующие </w:t>
      </w:r>
      <w:r w:rsidR="00001203" w:rsidRPr="00872197">
        <w:rPr>
          <w:szCs w:val="28"/>
        </w:rPr>
        <w:t>оценки показателей</w:t>
      </w:r>
      <w:r w:rsidR="00D5098F" w:rsidRPr="00872197">
        <w:rPr>
          <w:szCs w:val="28"/>
        </w:rPr>
        <w:t>:</w:t>
      </w:r>
    </w:p>
    <w:p w:rsidR="00D5098F" w:rsidRDefault="00D5098F" w:rsidP="003D5E0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396D04" w:rsidRPr="00872197" w:rsidTr="00396D04">
        <w:trPr>
          <w:trHeight w:val="420"/>
        </w:trPr>
        <w:tc>
          <w:tcPr>
            <w:tcW w:w="3119" w:type="dxa"/>
          </w:tcPr>
          <w:p w:rsidR="00396D04" w:rsidRPr="00872197" w:rsidRDefault="00CA3E43" w:rsidP="003D5E02">
            <w:pPr>
              <w:ind w:firstLine="567"/>
              <w:jc w:val="both"/>
              <w:rPr>
                <w:b/>
                <w:szCs w:val="28"/>
              </w:rPr>
            </w:pPr>
            <w:r w:rsidRPr="00872197">
              <w:rPr>
                <w:b/>
                <w:szCs w:val="28"/>
              </w:rPr>
              <w:t>з</w:t>
            </w:r>
            <w:r w:rsidR="00396D04" w:rsidRPr="00872197">
              <w:rPr>
                <w:b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872197" w:rsidRDefault="00D2182E" w:rsidP="003D5E02">
            <w:pPr>
              <w:ind w:firstLine="567"/>
              <w:jc w:val="both"/>
              <w:rPr>
                <w:b/>
                <w:szCs w:val="28"/>
              </w:rPr>
            </w:pPr>
            <w:r w:rsidRPr="00872197">
              <w:rPr>
                <w:b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872197" w:rsidRDefault="00D2182E" w:rsidP="003D5E02">
            <w:pPr>
              <w:ind w:firstLine="567"/>
              <w:jc w:val="both"/>
              <w:rPr>
                <w:b/>
                <w:szCs w:val="28"/>
              </w:rPr>
            </w:pPr>
            <w:r w:rsidRPr="00872197">
              <w:rPr>
                <w:b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872197" w:rsidRDefault="00D2182E" w:rsidP="003D5E02">
            <w:pPr>
              <w:ind w:firstLine="567"/>
              <w:jc w:val="both"/>
              <w:rPr>
                <w:b/>
                <w:szCs w:val="28"/>
              </w:rPr>
            </w:pPr>
            <w:r w:rsidRPr="00872197">
              <w:rPr>
                <w:b/>
                <w:szCs w:val="28"/>
              </w:rPr>
              <w:t>отклонение больше 50 %</w:t>
            </w:r>
          </w:p>
        </w:tc>
      </w:tr>
      <w:tr w:rsidR="00396D04" w:rsidRPr="00872197" w:rsidTr="00396D04">
        <w:trPr>
          <w:trHeight w:val="420"/>
        </w:trPr>
        <w:tc>
          <w:tcPr>
            <w:tcW w:w="3119" w:type="dxa"/>
          </w:tcPr>
          <w:p w:rsidR="00396D04" w:rsidRPr="00872197" w:rsidRDefault="00CA3E43" w:rsidP="003D5E02">
            <w:pPr>
              <w:ind w:firstLine="567"/>
              <w:jc w:val="both"/>
              <w:rPr>
                <w:szCs w:val="28"/>
              </w:rPr>
            </w:pPr>
            <w:r w:rsidRPr="00872197">
              <w:rPr>
                <w:szCs w:val="28"/>
              </w:rPr>
              <w:t>оц</w:t>
            </w:r>
            <w:r w:rsidR="00396D04" w:rsidRPr="00872197">
              <w:rPr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872197" w:rsidRDefault="00D2182E" w:rsidP="003D5E02">
            <w:pPr>
              <w:ind w:firstLine="567"/>
              <w:jc w:val="both"/>
              <w:rPr>
                <w:szCs w:val="28"/>
              </w:rPr>
            </w:pPr>
            <w:r w:rsidRPr="00872197">
              <w:rPr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872197" w:rsidRDefault="00D43FA8" w:rsidP="003D5E02">
            <w:pPr>
              <w:ind w:firstLine="567"/>
              <w:jc w:val="both"/>
              <w:rPr>
                <w:szCs w:val="28"/>
              </w:rPr>
            </w:pPr>
            <w:r w:rsidRPr="00872197">
              <w:rPr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872197" w:rsidRDefault="00D43FA8" w:rsidP="003D5E02">
            <w:pPr>
              <w:ind w:firstLine="567"/>
              <w:jc w:val="both"/>
              <w:rPr>
                <w:szCs w:val="28"/>
              </w:rPr>
            </w:pPr>
            <w:r w:rsidRPr="00872197">
              <w:rPr>
                <w:szCs w:val="28"/>
              </w:rPr>
              <w:t>низкая эффективность</w:t>
            </w:r>
          </w:p>
        </w:tc>
      </w:tr>
    </w:tbl>
    <w:p w:rsidR="00D43FA8" w:rsidRPr="00872197" w:rsidRDefault="00D43FA8" w:rsidP="003D5E02">
      <w:pPr>
        <w:ind w:firstLine="567"/>
        <w:jc w:val="both"/>
        <w:rPr>
          <w:szCs w:val="28"/>
        </w:rPr>
      </w:pPr>
    </w:p>
    <w:p w:rsidR="00E16446" w:rsidRPr="00334123" w:rsidRDefault="00E16446" w:rsidP="005A2862">
      <w:pPr>
        <w:pStyle w:val="a3"/>
        <w:ind w:firstLine="709"/>
        <w:jc w:val="both"/>
        <w:rPr>
          <w:i/>
          <w:sz w:val="28"/>
          <w:szCs w:val="28"/>
        </w:rPr>
      </w:pPr>
    </w:p>
    <w:sectPr w:rsidR="00E16446" w:rsidRPr="00334123" w:rsidSect="001B1987">
      <w:endnotePr>
        <w:numFmt w:val="chicago"/>
      </w:endnotePr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E6" w:rsidRDefault="00F044E6" w:rsidP="00D94F59">
      <w:r>
        <w:separator/>
      </w:r>
    </w:p>
  </w:endnote>
  <w:endnote w:type="continuationSeparator" w:id="1">
    <w:p w:rsidR="00F044E6" w:rsidRDefault="00F044E6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E6" w:rsidRDefault="00F044E6" w:rsidP="00D94F59">
      <w:r>
        <w:separator/>
      </w:r>
    </w:p>
  </w:footnote>
  <w:footnote w:type="continuationSeparator" w:id="1">
    <w:p w:rsidR="00F044E6" w:rsidRDefault="00F044E6" w:rsidP="00D94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1862477"/>
    <w:multiLevelType w:val="hybridMultilevel"/>
    <w:tmpl w:val="14149854"/>
    <w:lvl w:ilvl="0" w:tplc="6A247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2301E0"/>
    <w:multiLevelType w:val="hybridMultilevel"/>
    <w:tmpl w:val="23B2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42"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37D0E"/>
    <w:rsid w:val="000508D1"/>
    <w:rsid w:val="00063A49"/>
    <w:rsid w:val="00077248"/>
    <w:rsid w:val="000B073F"/>
    <w:rsid w:val="000C2955"/>
    <w:rsid w:val="000D0196"/>
    <w:rsid w:val="000D06CF"/>
    <w:rsid w:val="000D1420"/>
    <w:rsid w:val="000D4578"/>
    <w:rsid w:val="000D57FB"/>
    <w:rsid w:val="000E7104"/>
    <w:rsid w:val="000F335D"/>
    <w:rsid w:val="000F6F91"/>
    <w:rsid w:val="001026E4"/>
    <w:rsid w:val="00104BB5"/>
    <w:rsid w:val="00106862"/>
    <w:rsid w:val="001074E8"/>
    <w:rsid w:val="00111C46"/>
    <w:rsid w:val="00114C49"/>
    <w:rsid w:val="00123A30"/>
    <w:rsid w:val="001279D7"/>
    <w:rsid w:val="00133650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987"/>
    <w:rsid w:val="001B438C"/>
    <w:rsid w:val="001C5E99"/>
    <w:rsid w:val="001D0264"/>
    <w:rsid w:val="001D7247"/>
    <w:rsid w:val="001F0F51"/>
    <w:rsid w:val="00202E99"/>
    <w:rsid w:val="0020705A"/>
    <w:rsid w:val="0020765D"/>
    <w:rsid w:val="002338B3"/>
    <w:rsid w:val="00235FAC"/>
    <w:rsid w:val="00240FFB"/>
    <w:rsid w:val="00247EF5"/>
    <w:rsid w:val="00254073"/>
    <w:rsid w:val="00254EDA"/>
    <w:rsid w:val="00264E90"/>
    <w:rsid w:val="00265563"/>
    <w:rsid w:val="002807EF"/>
    <w:rsid w:val="0028619D"/>
    <w:rsid w:val="00293A5E"/>
    <w:rsid w:val="00296FFF"/>
    <w:rsid w:val="002A6988"/>
    <w:rsid w:val="002C5C1D"/>
    <w:rsid w:val="002E029F"/>
    <w:rsid w:val="002F5726"/>
    <w:rsid w:val="00303D56"/>
    <w:rsid w:val="00304D78"/>
    <w:rsid w:val="003124FC"/>
    <w:rsid w:val="0031467C"/>
    <w:rsid w:val="003164EE"/>
    <w:rsid w:val="003261D6"/>
    <w:rsid w:val="00332578"/>
    <w:rsid w:val="00334123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02"/>
    <w:rsid w:val="003D5EA4"/>
    <w:rsid w:val="003D60B0"/>
    <w:rsid w:val="003F417F"/>
    <w:rsid w:val="004010FE"/>
    <w:rsid w:val="00406D11"/>
    <w:rsid w:val="00411308"/>
    <w:rsid w:val="00412D80"/>
    <w:rsid w:val="0041570C"/>
    <w:rsid w:val="00426565"/>
    <w:rsid w:val="00434389"/>
    <w:rsid w:val="004430DB"/>
    <w:rsid w:val="0045246F"/>
    <w:rsid w:val="004524E4"/>
    <w:rsid w:val="00452825"/>
    <w:rsid w:val="00464963"/>
    <w:rsid w:val="00475E93"/>
    <w:rsid w:val="00477DC4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255C9"/>
    <w:rsid w:val="005330D2"/>
    <w:rsid w:val="0054751C"/>
    <w:rsid w:val="0055013F"/>
    <w:rsid w:val="00554DF9"/>
    <w:rsid w:val="00562EE5"/>
    <w:rsid w:val="00575726"/>
    <w:rsid w:val="0057788F"/>
    <w:rsid w:val="0058215D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04184"/>
    <w:rsid w:val="00610015"/>
    <w:rsid w:val="00615011"/>
    <w:rsid w:val="006267F9"/>
    <w:rsid w:val="00631FF5"/>
    <w:rsid w:val="006346A6"/>
    <w:rsid w:val="00643AC6"/>
    <w:rsid w:val="006617BB"/>
    <w:rsid w:val="006779E8"/>
    <w:rsid w:val="00685D5A"/>
    <w:rsid w:val="006918CA"/>
    <w:rsid w:val="0069523D"/>
    <w:rsid w:val="006969AD"/>
    <w:rsid w:val="006B2CC5"/>
    <w:rsid w:val="006B558C"/>
    <w:rsid w:val="006C436B"/>
    <w:rsid w:val="006C5197"/>
    <w:rsid w:val="006D2FB3"/>
    <w:rsid w:val="006E08E7"/>
    <w:rsid w:val="007002E8"/>
    <w:rsid w:val="0070520E"/>
    <w:rsid w:val="007167E7"/>
    <w:rsid w:val="00724C17"/>
    <w:rsid w:val="00734BF8"/>
    <w:rsid w:val="00736D9B"/>
    <w:rsid w:val="00736F16"/>
    <w:rsid w:val="00737264"/>
    <w:rsid w:val="0076314E"/>
    <w:rsid w:val="0077372B"/>
    <w:rsid w:val="007749DE"/>
    <w:rsid w:val="00791904"/>
    <w:rsid w:val="007A2D6E"/>
    <w:rsid w:val="007A4577"/>
    <w:rsid w:val="007A6666"/>
    <w:rsid w:val="007A7E26"/>
    <w:rsid w:val="007C0F57"/>
    <w:rsid w:val="007D6C55"/>
    <w:rsid w:val="007E05C2"/>
    <w:rsid w:val="007E1DD9"/>
    <w:rsid w:val="007E361F"/>
    <w:rsid w:val="007E7F2A"/>
    <w:rsid w:val="007F14ED"/>
    <w:rsid w:val="007F7453"/>
    <w:rsid w:val="00801BF0"/>
    <w:rsid w:val="0080493E"/>
    <w:rsid w:val="008068AA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2197"/>
    <w:rsid w:val="008739E1"/>
    <w:rsid w:val="0087482E"/>
    <w:rsid w:val="00882494"/>
    <w:rsid w:val="00886301"/>
    <w:rsid w:val="008A2118"/>
    <w:rsid w:val="008A5929"/>
    <w:rsid w:val="008C79B6"/>
    <w:rsid w:val="008D776B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2914"/>
    <w:rsid w:val="0096569B"/>
    <w:rsid w:val="00977C87"/>
    <w:rsid w:val="009A0C22"/>
    <w:rsid w:val="009A5C6C"/>
    <w:rsid w:val="009B2976"/>
    <w:rsid w:val="009D2515"/>
    <w:rsid w:val="009D621A"/>
    <w:rsid w:val="009E77F6"/>
    <w:rsid w:val="00A020B1"/>
    <w:rsid w:val="00A0582D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C2359"/>
    <w:rsid w:val="00AD21A5"/>
    <w:rsid w:val="00AE1920"/>
    <w:rsid w:val="00AE219A"/>
    <w:rsid w:val="00AE678A"/>
    <w:rsid w:val="00AF6129"/>
    <w:rsid w:val="00B06818"/>
    <w:rsid w:val="00B105AA"/>
    <w:rsid w:val="00B119A2"/>
    <w:rsid w:val="00B149C1"/>
    <w:rsid w:val="00B34F3D"/>
    <w:rsid w:val="00B40044"/>
    <w:rsid w:val="00B46E0B"/>
    <w:rsid w:val="00B54731"/>
    <w:rsid w:val="00B62690"/>
    <w:rsid w:val="00B65D35"/>
    <w:rsid w:val="00B670A4"/>
    <w:rsid w:val="00B75064"/>
    <w:rsid w:val="00B879F3"/>
    <w:rsid w:val="00B95142"/>
    <w:rsid w:val="00BA0E8D"/>
    <w:rsid w:val="00BB0788"/>
    <w:rsid w:val="00BB3D2F"/>
    <w:rsid w:val="00BC178F"/>
    <w:rsid w:val="00BD3814"/>
    <w:rsid w:val="00BE335B"/>
    <w:rsid w:val="00BF1FC5"/>
    <w:rsid w:val="00BF33D4"/>
    <w:rsid w:val="00BF5BA5"/>
    <w:rsid w:val="00C025C3"/>
    <w:rsid w:val="00C047C4"/>
    <w:rsid w:val="00C3432D"/>
    <w:rsid w:val="00C35D6C"/>
    <w:rsid w:val="00C414E1"/>
    <w:rsid w:val="00C42DD5"/>
    <w:rsid w:val="00C579CE"/>
    <w:rsid w:val="00C626A5"/>
    <w:rsid w:val="00C6310B"/>
    <w:rsid w:val="00C804A8"/>
    <w:rsid w:val="00C86F48"/>
    <w:rsid w:val="00C91484"/>
    <w:rsid w:val="00C91CAE"/>
    <w:rsid w:val="00C92582"/>
    <w:rsid w:val="00CA1EB6"/>
    <w:rsid w:val="00CA3E43"/>
    <w:rsid w:val="00CA77F5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4AA3"/>
    <w:rsid w:val="00D161FB"/>
    <w:rsid w:val="00D2182E"/>
    <w:rsid w:val="00D256F2"/>
    <w:rsid w:val="00D266A4"/>
    <w:rsid w:val="00D32A1C"/>
    <w:rsid w:val="00D3749A"/>
    <w:rsid w:val="00D43FA8"/>
    <w:rsid w:val="00D44C07"/>
    <w:rsid w:val="00D5098F"/>
    <w:rsid w:val="00D54415"/>
    <w:rsid w:val="00D57AED"/>
    <w:rsid w:val="00D60F69"/>
    <w:rsid w:val="00D65A85"/>
    <w:rsid w:val="00D6791B"/>
    <w:rsid w:val="00D85B6E"/>
    <w:rsid w:val="00D94F59"/>
    <w:rsid w:val="00DA061D"/>
    <w:rsid w:val="00DB59AE"/>
    <w:rsid w:val="00DC0F7E"/>
    <w:rsid w:val="00DC4535"/>
    <w:rsid w:val="00DD6F09"/>
    <w:rsid w:val="00DD7EA8"/>
    <w:rsid w:val="00DE7F57"/>
    <w:rsid w:val="00E0386C"/>
    <w:rsid w:val="00E1155C"/>
    <w:rsid w:val="00E126E3"/>
    <w:rsid w:val="00E16446"/>
    <w:rsid w:val="00E20060"/>
    <w:rsid w:val="00E2517D"/>
    <w:rsid w:val="00E32500"/>
    <w:rsid w:val="00E34C9B"/>
    <w:rsid w:val="00E42FE8"/>
    <w:rsid w:val="00E46B84"/>
    <w:rsid w:val="00E5057C"/>
    <w:rsid w:val="00E60BBE"/>
    <w:rsid w:val="00E614B1"/>
    <w:rsid w:val="00E63D31"/>
    <w:rsid w:val="00E646D3"/>
    <w:rsid w:val="00E750AD"/>
    <w:rsid w:val="00E85C71"/>
    <w:rsid w:val="00EB566A"/>
    <w:rsid w:val="00EE2D7E"/>
    <w:rsid w:val="00EE724B"/>
    <w:rsid w:val="00F044E6"/>
    <w:rsid w:val="00F07DBD"/>
    <w:rsid w:val="00F13FCE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C1978"/>
    <w:rsid w:val="00FD0B25"/>
    <w:rsid w:val="00FD0B93"/>
    <w:rsid w:val="00FE6CEB"/>
    <w:rsid w:val="00FF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62EE5"/>
    <w:pPr>
      <w:widowControl w:val="0"/>
      <w:autoSpaceDE w:val="0"/>
      <w:autoSpaceDN w:val="0"/>
      <w:ind w:left="259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link w:val="11"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62E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1026E4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1026E4"/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uiPriority w:val="39"/>
    <w:rsid w:val="00643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643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3AC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750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5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Гиперссылка1"/>
    <w:link w:val="ac"/>
    <w:rsid w:val="00872197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62EE5"/>
    <w:pPr>
      <w:widowControl w:val="0"/>
      <w:autoSpaceDE w:val="0"/>
      <w:autoSpaceDN w:val="0"/>
      <w:ind w:left="259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62E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1026E4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1026E4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39"/>
    <w:rsid w:val="006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6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3AC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750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5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5eadm-gor.balikle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09722-AF93-44A3-9484-F7EB414E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m</cp:lastModifiedBy>
  <cp:revision>2</cp:revision>
  <cp:lastPrinted>2023-12-19T09:00:00Z</cp:lastPrinted>
  <dcterms:created xsi:type="dcterms:W3CDTF">2023-12-19T09:01:00Z</dcterms:created>
  <dcterms:modified xsi:type="dcterms:W3CDTF">2023-12-19T09:01:00Z</dcterms:modified>
</cp:coreProperties>
</file>