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567" w:hanging="0"/>
        <w:jc w:val="center"/>
        <w:outlineLvl w:val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/>
          <w:b/>
          <w:b/>
          <w:bCs/>
          <w:szCs w:val="48"/>
        </w:rPr>
      </w:pPr>
      <w:r>
        <w:rPr>
          <w:rFonts w:ascii="Times New Roman" w:hAnsi="Times New Roman"/>
          <w:b/>
          <w:bCs/>
          <w:szCs w:val="48"/>
        </w:rPr>
        <w:t>С</w:t>
      </w:r>
      <w:r>
        <w:rPr>
          <w:rFonts w:cs="Times New Roman" w:ascii="Times New Roman" w:hAnsi="Times New Roman"/>
          <w:b/>
          <w:bCs/>
          <w:sz w:val="24"/>
          <w:szCs w:val="24"/>
        </w:rPr>
        <w:t>пособы выплаты пенсии. Организация почтовой связи.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b/>
          <w:b/>
          <w:bCs/>
          <w:szCs w:val="48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Через организацию почтовой связи («Почта России») и иные организации, занимающиеся доставкой страховой пенсии, путем получения суммв пенсионером на дому или в кассе выбранной им организации.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b/>
          <w:b/>
          <w:bCs/>
          <w:szCs w:val="48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Период, в течение которого ежемесячно производится доставка пенсии, определяется организацией, осуществляющей доставку пенсии, по согласованию с территориальным органом ПФР. Начало периода доставки пенсии устанавливается не ранее 3-го числа текущего месяца, конец — не позднее 25-го числа текущего месяца.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b/>
          <w:b/>
          <w:bCs/>
          <w:szCs w:val="48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 пределах периода доставки пенсии каждому пенсионеру устанавливается дата ее получения в соответствии с графиком доставки.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418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65f2c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semiHidden/>
    <w:qFormat/>
    <w:rsid w:val="00565f2c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Style16" w:customStyle="1">
    <w:name w:val="Основной текст с отступом Знак"/>
    <w:basedOn w:val="DefaultParagraphFont"/>
    <w:link w:val="a6"/>
    <w:uiPriority w:val="99"/>
    <w:semiHidden/>
    <w:qFormat/>
    <w:rsid w:val="00565f2c"/>
    <w:rPr>
      <w:rFonts w:ascii="Liberation Serif" w:hAnsi="Liberation Serif" w:eastAsia="SimSun" w:cs="Mangal"/>
      <w:sz w:val="24"/>
      <w:szCs w:val="21"/>
      <w:lang w:eastAsia="zh-CN" w:bidi="hi-IN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5"/>
    <w:semiHidden/>
    <w:unhideWhenUsed/>
    <w:rsid w:val="00565f2c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7"/>
    <w:uiPriority w:val="99"/>
    <w:semiHidden/>
    <w:unhideWhenUsed/>
    <w:rsid w:val="00565f2c"/>
    <w:pPr>
      <w:widowControl w:val="false"/>
      <w:suppressAutoHyphens w:val="true"/>
      <w:spacing w:lineRule="auto" w:line="240" w:before="0" w:after="120"/>
      <w:ind w:left="283" w:hanging="0"/>
    </w:pPr>
    <w:rPr>
      <w:rFonts w:ascii="Liberation Serif" w:hAnsi="Liberation Serif" w:eastAsia="SimSun" w:cs="Mangal"/>
      <w:sz w:val="24"/>
      <w:szCs w:val="21"/>
      <w:lang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LibreOffice/5.0.3.2$Windows_x86 LibreOffice_project/e5f16313668ac592c1bfb310f4390624e3dbfb75</Application>
  <Paragraphs>4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2022-10-21T05:35:00Z</dcterms:created>
  <dc:creator>044ZeninaEV</dc:creator>
  <dc:language>ru-RU</dc:language>
  <dcterms:modified xsi:type="dcterms:W3CDTF">2022-10-31T11:52:44Z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