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A4" w:rsidRDefault="006835A4" w:rsidP="006835A4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171700" cy="64897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33pt;margin-top:-9pt;width:171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" filled="f" stroked="f">
                <v:textbox>
                  <w:txbxContent>
                    <w:p w:rsidR="006835A4" w:rsidRDefault="006835A4" w:rsidP="006835A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</w:t>
      </w:r>
      <w:r>
        <w:rPr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54102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54" r="46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tabs>
          <w:tab w:val="left" w:pos="8250"/>
        </w:tabs>
        <w:jc w:val="both"/>
      </w:pPr>
      <w:r>
        <w:t xml:space="preserve">                                                </w:t>
      </w:r>
      <w:r>
        <w:tab/>
      </w:r>
    </w:p>
    <w:p w:rsidR="006835A4" w:rsidRDefault="006835A4" w:rsidP="006835A4">
      <w:pPr>
        <w:pStyle w:val="ConsNormal"/>
        <w:tabs>
          <w:tab w:val="left" w:pos="8250"/>
        </w:tabs>
        <w:jc w:val="both"/>
        <w:rPr>
          <w:rFonts w:ascii="Times New Roman" w:hAnsi="Times New Roman"/>
          <w:b/>
          <w:sz w:val="28"/>
        </w:rPr>
      </w:pPr>
      <w:r>
        <w:t xml:space="preserve">                                   </w:t>
      </w:r>
      <w:r>
        <w:rPr>
          <w:b/>
          <w:sz w:val="32"/>
          <w:szCs w:val="32"/>
        </w:rPr>
        <w:t xml:space="preserve">Российская Федерация  </w:t>
      </w:r>
    </w:p>
    <w:p w:rsidR="006835A4" w:rsidRDefault="006835A4" w:rsidP="006835A4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6835A4" w:rsidRDefault="006835A4" w:rsidP="006835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Дубовский муниципальный район</w:t>
      </w:r>
    </w:p>
    <w:p w:rsidR="006835A4" w:rsidRDefault="006835A4" w:rsidP="006835A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Горнобалыклейского сельского поселения</w:t>
      </w:r>
    </w:p>
    <w:p w:rsidR="006835A4" w:rsidRDefault="006835A4" w:rsidP="006835A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743700" cy="0"/>
                <wp:effectExtent l="19050" t="17780" r="190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78C6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" strokeweight="2.25pt"/>
            </w:pict>
          </mc:Fallback>
        </mc:AlternateContent>
      </w:r>
    </w:p>
    <w:p w:rsidR="006835A4" w:rsidRDefault="006835A4" w:rsidP="006835A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:rsidR="006835A4" w:rsidRDefault="006835A4" w:rsidP="006835A4">
      <w:pPr>
        <w:pStyle w:val="ConsTitle"/>
        <w:widowControl/>
        <w:tabs>
          <w:tab w:val="left" w:pos="3180"/>
          <w:tab w:val="center" w:pos="4535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РЕШЕНИЕ</w:t>
      </w:r>
    </w:p>
    <w:p w:rsidR="006835A4" w:rsidRDefault="006835A4" w:rsidP="006835A4">
      <w:pPr>
        <w:pStyle w:val="ConsNormal"/>
        <w:ind w:hanging="720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ind w:hanging="72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от « 25 »  декабря   2018  г. № 39/16 _______     </w:t>
      </w:r>
    </w:p>
    <w:p w:rsidR="006835A4" w:rsidRDefault="006835A4" w:rsidP="006835A4">
      <w:pPr>
        <w:pStyle w:val="ConsNormal"/>
        <w:ind w:hanging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</w:t>
      </w:r>
    </w:p>
    <w:p w:rsidR="006835A4" w:rsidRDefault="006835A4" w:rsidP="006835A4">
      <w:pPr>
        <w:pStyle w:val="ConsNormal"/>
        <w:ind w:firstLine="0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ind w:firstLine="0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бюджете Горнобалыклейского сельского поселения</w:t>
      </w:r>
    </w:p>
    <w:p w:rsidR="006835A4" w:rsidRDefault="006835A4" w:rsidP="006835A4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2019 год  и на период до 2021 года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 Основные характеристики бюджета поселения на 2019 год и на период до 2021 года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поселения на 2019 год в следующих размерах: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  14 644 980 рублей, в том числе  поступления от других бюджетов бюджетной системы Российской Федерации  в сумме 9 450 400 рублей согласно приложению 1 к настоящему Решению;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расходов бюджета поселения в сумме 14 644 980 рублей;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поселения на 2020 год и на 2021 год в следующих размерах: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прогнозируемый общий объем доходов бюджета поселения на 2020 год в сумме 14 017 810 рублей, в том числе поступления от других бюджетов бюджетной системы Российской Федерации  в сумме 7 884 400  рублей, и на 2021 год в сумме   15 916 096 рублей, в том числе поступления от других бюджетов бюджетной системы Российской Федерации  в сумме  7 824 400 рублей согласно приложению 2 к настоящему Решению;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расходов бюджета поселения на 2020 год в сумме  14 017 810 рублей,    </w:t>
      </w:r>
    </w:p>
    <w:p w:rsidR="006835A4" w:rsidRDefault="006835A4" w:rsidP="006835A4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на 2021 год в сумме 15 916 096 рублей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2. Муниципальный внутренний долг Горнобалыклейского сельского поселения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верхний предел муниципального долга Горнобалыклейского сельского поселения  по состоянию на 1 января 2019 года в сумме  0 рублей, в том числе предельный объем обязательств по муниципальным гарантиям Горнобалыклейского сельского поселения  в сумме  0 рублей, на 1 января 2020 года - в сумме 0 рублей, в том числе предельный объем обязательств по муниципальным гарантиям Горнобалыклейского сельского поселения  в сумме 0 рублей, на 1 января 2021 года - в сумме 0 рублей, в том числе предельный объем обязательств по муниципальным гарантиям Горнобалыклейского сельского поселения  в сумме  0 рублей.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3. Нормативы отчислений от уплаты налогов, пошлин, сборов и иных платежей в бюджет поселения на 2019 год и на период до 2021 года</w:t>
      </w:r>
    </w:p>
    <w:p w:rsidR="006835A4" w:rsidRDefault="006835A4" w:rsidP="006835A4">
      <w:pPr>
        <w:ind w:firstLine="708"/>
        <w:jc w:val="both"/>
        <w:rPr>
          <w:b/>
          <w:sz w:val="28"/>
        </w:rPr>
      </w:pP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доходы бюджета поселения, поступающие в 2019, 2020, 2021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 в следующих размерах:</w:t>
      </w:r>
    </w:p>
    <w:p w:rsidR="006835A4" w:rsidRDefault="006835A4" w:rsidP="0068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налога на доходы физических лиц - по нормативу 15 процентов  ;</w:t>
      </w:r>
    </w:p>
    <w:p w:rsidR="006835A4" w:rsidRDefault="006835A4" w:rsidP="0068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единого сельскохозяйственного налога - по нормативу 50  процентов;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налога – по нормативу 100 процентов;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доходов от использования имущества, находящегося в государственной и муниципальной собственности - по нормативам  в соответствии с действующим законодательством;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главных администраторов источников финансирования дефицита бюджета поселения согласно приложению 4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Глава Горнобалыклейского сельского поселения, в случае изменения в 2019,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ind w:firstLine="708"/>
        <w:jc w:val="both"/>
        <w:rPr>
          <w:b/>
          <w:sz w:val="28"/>
        </w:rPr>
      </w:pPr>
      <w:bookmarkStart w:id="0" w:name="_Toc164233573"/>
      <w:r>
        <w:rPr>
          <w:b/>
          <w:sz w:val="28"/>
        </w:rPr>
        <w:t>Статья 5. Особенности администрирования доходов бюджета Горнобалыклейского сельского поселения  в 2019 году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установленных законодательством Российской Федерации,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Горнобалыклейского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:rsidR="006835A4" w:rsidRDefault="006835A4" w:rsidP="006835A4">
      <w:pPr>
        <w:ind w:firstLine="708"/>
        <w:jc w:val="both"/>
        <w:rPr>
          <w:b/>
          <w:sz w:val="28"/>
        </w:rPr>
      </w:pPr>
    </w:p>
    <w:p w:rsidR="006835A4" w:rsidRDefault="006835A4" w:rsidP="006835A4">
      <w:pPr>
        <w:ind w:firstLine="708"/>
        <w:jc w:val="both"/>
        <w:rPr>
          <w:b/>
          <w:sz w:val="28"/>
        </w:rPr>
      </w:pPr>
    </w:p>
    <w:p w:rsidR="006835A4" w:rsidRDefault="006835A4" w:rsidP="006835A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6. Особенности  использования средств, получаемых бюджетными учреждени</w:t>
      </w:r>
      <w:bookmarkEnd w:id="0"/>
      <w:r>
        <w:rPr>
          <w:b/>
          <w:sz w:val="28"/>
        </w:rPr>
        <w:t>ями поселения</w:t>
      </w:r>
    </w:p>
    <w:p w:rsidR="006835A4" w:rsidRDefault="006835A4" w:rsidP="006835A4">
      <w:pPr>
        <w:ind w:firstLine="708"/>
        <w:jc w:val="both"/>
        <w:rPr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Средства в валюте Российской Федерации, полученные  бюджетными учреждениями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учреждений, открытых в Финансовом отделе </w:t>
      </w:r>
      <w:r>
        <w:rPr>
          <w:rFonts w:ascii="Times New Roman" w:hAnsi="Times New Roman"/>
          <w:sz w:val="28"/>
        </w:rPr>
        <w:lastRenderedPageBreak/>
        <w:t xml:space="preserve">администрации Дубовского муниципального района , Волгоградской области, в соответствии с требованиями бухгалтерского учета и расходуются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указанными бюджетными учреждениями в соответствии с генеральными разрешениями (разрешениями), оформленными главными распорядителями средств бюджета поселения в установленном комитетом бюджетно-финансовой политики и казначейства администрации Волгоградской области порядке, и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поселения, в пределах остатков средств на их лицевых счетах, если иное не предусмотрено настоящим Решением.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Средства, полученные от оказания платных услуг, от иной приносящей доход деятельности, безвозмездные поступления не могут направляться бюджетными учреждениями поселения на создание других организаций, покупку ценных бумаг и размещаться на депозиты в кредитных организациях.</w:t>
      </w:r>
    </w:p>
    <w:p w:rsidR="006835A4" w:rsidRDefault="006835A4" w:rsidP="006835A4">
      <w:pPr>
        <w:ind w:firstLine="708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2. Средства в валюте </w:t>
      </w:r>
      <w:r>
        <w:rPr>
          <w:sz w:val="28"/>
        </w:rPr>
        <w:t xml:space="preserve">Российской Федерации, поступающие во временное распоряжение бюджетных учреждений поселения в соответствии с законодательными и иными нормативными правовыми актами Российской Федерации, учитываются на лицевых счетах, открытых им в </w:t>
      </w:r>
      <w:r>
        <w:rPr>
          <w:sz w:val="28"/>
          <w:szCs w:val="28"/>
        </w:rPr>
        <w:t>Финансовом отделе администрации Дубовского муниципального района, Волгоградской области в установленном порядке.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color w:val="FF0000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color w:val="FF0000"/>
          <w:sz w:val="28"/>
        </w:rPr>
      </w:pP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bookmarkStart w:id="1" w:name="_Toc164233586"/>
      <w:r>
        <w:rPr>
          <w:b/>
          <w:sz w:val="28"/>
          <w:szCs w:val="28"/>
        </w:rPr>
        <w:t>Статья  7. Сводный план предоставления муниципальных услуг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бюджетными учреждениями поселения в натуральных                      показателях по главным распорядителям бюджетных                     средств с указанием перечня услуг, предоставляемых  за счет средств  бюджета поселения на 2019 год  и на период до 2021 года</w:t>
      </w:r>
    </w:p>
    <w:p w:rsidR="006835A4" w:rsidRDefault="006835A4" w:rsidP="006835A4">
      <w:pPr>
        <w:ind w:firstLine="708"/>
        <w:jc w:val="both"/>
        <w:rPr>
          <w:b/>
          <w:sz w:val="28"/>
          <w:szCs w:val="28"/>
        </w:rPr>
      </w:pP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сводный план предоставления муниципальных услуг 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10 к настоящему Решению;</w:t>
      </w:r>
    </w:p>
    <w:p w:rsidR="006835A4" w:rsidRDefault="006835A4" w:rsidP="0068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2020 год согласно приложению 10.1  к настоящему Решению;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10.2  к настоящему Решению.</w:t>
      </w:r>
      <w:r>
        <w:rPr>
          <w:rFonts w:ascii="Times New Roman" w:hAnsi="Times New Roman"/>
          <w:b/>
          <w:sz w:val="28"/>
        </w:rPr>
        <w:t xml:space="preserve">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8.  Бюджетные ассигнования бюджета поселения на   2019 год и на период до 2021 года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835A4" w:rsidRDefault="006835A4" w:rsidP="006835A4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на 2019-2021 годы  согласно приложению 5 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2019 год – согласно приложению 6 к настоящему Решению;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2020 - 2021 годы – согласно приложению 6.1 к настоящему Решению.</w:t>
      </w:r>
    </w:p>
    <w:bookmarkEnd w:id="1"/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ведомственную структуру расходов бюджета поселения: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2019 год – согласно приложению 8 к настоящему Решению;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2020 - 2021 годы – согласно приложению 9 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9. План оказания платных услуг населению главными распорядителями средств бюджета поселения. </w:t>
      </w:r>
    </w:p>
    <w:p w:rsidR="006835A4" w:rsidRDefault="006835A4" w:rsidP="006835A4">
      <w:pPr>
        <w:jc w:val="both"/>
        <w:rPr>
          <w:sz w:val="28"/>
          <w:szCs w:val="28"/>
        </w:rPr>
      </w:pPr>
    </w:p>
    <w:p w:rsidR="006835A4" w:rsidRDefault="006835A4" w:rsidP="0068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план оказания платных услуг населению главными распорядителями средств бюджета поселения на 2019-2021 годы согласно приложению 10.3 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10. Программа муниципальных внутренних  заимствований Горнобалыклейского сельского поселения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муниципальных внутренних заимствований Горнобалыклейского сельского поселения,  направляемых на покрытие дефицита  бюджета поселения и погашение муниципальных долговых обязательств Горнобалыклейского сельского поселения, на 2019 год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11 </w:t>
      </w:r>
      <w:r>
        <w:rPr>
          <w:rFonts w:ascii="Times New Roman" w:hAnsi="Times New Roman"/>
          <w:sz w:val="28"/>
        </w:rPr>
        <w:t xml:space="preserve">к настоящему Решению и Программу муниципальных внутренних заимствований Горнобалыклейского сельского поселения,  направляемых на покрытие дефицита  бюджета поселения и погашение муниципальных долговых обязательств Горнобалыклейского сельского поселения, на 2020 - 2021 годы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12 </w:t>
      </w:r>
      <w:r>
        <w:rPr>
          <w:rFonts w:ascii="Times New Roman" w:hAnsi="Times New Roman"/>
          <w:sz w:val="28"/>
        </w:rPr>
        <w:t>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11. Главные распорядители средств бюджета Горнобалыклейского сельского поселения 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 главных распорядителей средств бюджета Горнобалыклейского сельского поселения  на 2019-2021 годы согласно приложению 13 к настоящему Решению.</w:t>
      </w:r>
    </w:p>
    <w:p w:rsidR="006835A4" w:rsidRDefault="006835A4" w:rsidP="006835A4">
      <w:pPr>
        <w:pStyle w:val="ConsNormal"/>
        <w:jc w:val="both"/>
        <w:rPr>
          <w:rFonts w:ascii="Times New Roman" w:hAnsi="Times New Roman"/>
          <w:b/>
          <w:color w:val="FF0000"/>
          <w:sz w:val="28"/>
        </w:rPr>
      </w:pPr>
    </w:p>
    <w:p w:rsidR="006835A4" w:rsidRDefault="006835A4" w:rsidP="006835A4">
      <w:pPr>
        <w:pStyle w:val="Cons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12. Заключительные положения</w:t>
      </w:r>
    </w:p>
    <w:p w:rsidR="006835A4" w:rsidRDefault="006835A4" w:rsidP="006835A4">
      <w:pPr>
        <w:pStyle w:val="ConsNormal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rPr>
          <w:rFonts w:ascii="Times New Roman" w:hAnsi="Times New Roman"/>
          <w:sz w:val="28"/>
        </w:rPr>
      </w:pPr>
    </w:p>
    <w:p w:rsidR="006835A4" w:rsidRDefault="006835A4" w:rsidP="006835A4">
      <w:pPr>
        <w:pStyle w:val="ConsNormal"/>
        <w:rPr>
          <w:rFonts w:ascii="Times New Roman" w:hAnsi="Times New Roman"/>
          <w:sz w:val="28"/>
        </w:rPr>
      </w:pPr>
    </w:p>
    <w:p w:rsidR="006835A4" w:rsidRDefault="006835A4" w:rsidP="00683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835A4" w:rsidRDefault="006835A4" w:rsidP="00683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Горнобалыклейского </w:t>
      </w:r>
    </w:p>
    <w:p w:rsidR="006835A4" w:rsidRDefault="006835A4" w:rsidP="00683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поселения:                                              - В.М. Белкина</w:t>
      </w:r>
    </w:p>
    <w:p w:rsidR="006835A4" w:rsidRDefault="006835A4" w:rsidP="006835A4">
      <w:pPr>
        <w:ind w:firstLine="708"/>
        <w:rPr>
          <w:sz w:val="28"/>
          <w:szCs w:val="28"/>
        </w:rPr>
      </w:pPr>
    </w:p>
    <w:p w:rsidR="006835A4" w:rsidRDefault="006835A4" w:rsidP="00683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Горнобалыклейского </w:t>
      </w:r>
    </w:p>
    <w:p w:rsidR="006835A4" w:rsidRDefault="006835A4" w:rsidP="006835A4">
      <w:r>
        <w:rPr>
          <w:b/>
          <w:sz w:val="28"/>
          <w:szCs w:val="28"/>
        </w:rPr>
        <w:t>сельского  поселения:                                              - С.Н.Соловьев</w:t>
      </w:r>
    </w:p>
    <w:p w:rsidR="006835A4" w:rsidRDefault="006835A4" w:rsidP="006835A4">
      <w:pPr>
        <w:rPr>
          <w:b/>
          <w:sz w:val="28"/>
          <w:szCs w:val="28"/>
        </w:rPr>
      </w:pPr>
    </w:p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>
      <w:pPr>
        <w:ind w:firstLine="720"/>
        <w:jc w:val="center"/>
      </w:pPr>
      <w:r>
        <w:t xml:space="preserve">                                            </w:t>
      </w:r>
    </w:p>
    <w:p w:rsidR="006835A4" w:rsidRDefault="006835A4" w:rsidP="006835A4">
      <w:r>
        <w:t xml:space="preserve">                     </w:t>
      </w:r>
    </w:p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>
      <w:pPr>
        <w:jc w:val="center"/>
        <w:rPr>
          <w:b/>
          <w:sz w:val="20"/>
          <w:szCs w:val="20"/>
        </w:rPr>
      </w:pPr>
      <w:r>
        <w:t xml:space="preserve">                                                                        </w:t>
      </w:r>
      <w:r>
        <w:rPr>
          <w:b/>
          <w:sz w:val="20"/>
          <w:szCs w:val="20"/>
        </w:rPr>
        <w:t>Приложение 1</w:t>
      </w:r>
    </w:p>
    <w:p w:rsidR="006835A4" w:rsidRDefault="006835A4" w:rsidP="006835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Совета депутатов Горнобалыклейского сельского поселения</w:t>
      </w:r>
    </w:p>
    <w:p w:rsidR="006835A4" w:rsidRDefault="006835A4" w:rsidP="006835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от  «25» декабря  2018   № 39/16</w:t>
      </w:r>
    </w:p>
    <w:p w:rsidR="006835A4" w:rsidRDefault="006835A4" w:rsidP="006835A4">
      <w:pPr>
        <w:rPr>
          <w:highlight w:val="green"/>
          <w:lang w:eastAsia="en-US"/>
        </w:rPr>
      </w:pPr>
    </w:p>
    <w:p w:rsidR="006835A4" w:rsidRDefault="006835A4" w:rsidP="006835A4">
      <w:pPr>
        <w:rPr>
          <w:highlight w:val="green"/>
          <w:lang w:eastAsia="en-US"/>
        </w:rPr>
      </w:pPr>
    </w:p>
    <w:p w:rsidR="006835A4" w:rsidRDefault="006835A4" w:rsidP="006835A4">
      <w:pPr>
        <w:rPr>
          <w:highlight w:val="green"/>
          <w:lang w:eastAsia="en-US"/>
        </w:rPr>
      </w:pPr>
    </w:p>
    <w:p w:rsidR="006835A4" w:rsidRDefault="006835A4" w:rsidP="006835A4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6835A4" w:rsidRDefault="006835A4" w:rsidP="006835A4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6835A4" w:rsidRDefault="006835A4" w:rsidP="006835A4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>Объем поступлений доходов по основным источникам на 2019</w:t>
      </w:r>
    </w:p>
    <w:p w:rsidR="006835A4" w:rsidRDefault="006835A4" w:rsidP="006835A4">
      <w:pPr>
        <w:spacing w:line="240" w:lineRule="exact"/>
        <w:jc w:val="center"/>
        <w:rPr>
          <w:rFonts w:eastAsia="Arial Unicode MS"/>
          <w:bC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 год </w:t>
      </w:r>
    </w:p>
    <w:p w:rsidR="006835A4" w:rsidRDefault="006835A4" w:rsidP="006835A4">
      <w:pPr>
        <w:jc w:val="center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                                                                                                                          (руб.)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4199"/>
        <w:gridCol w:w="1943"/>
      </w:tblGrid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Код</w:t>
            </w:r>
          </w:p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Наименование</w:t>
            </w:r>
          </w:p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доходов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Сумма </w:t>
            </w:r>
          </w:p>
        </w:tc>
      </w:tr>
      <w:tr w:rsidR="006835A4" w:rsidTr="006835A4">
        <w:trPr>
          <w:cantSplit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ind w:right="155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   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ind w:left="359" w:hanging="359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000 1 00 00000 00 0000 000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Доходы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5194580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100 0 00 00000 00 0000 000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Акцизы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3116000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   100 1 03 02230 01 0000 110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Доходы от уплаты акцизов на дизельное топливо,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1130000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   100 1 03 02240 01 0000 110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   100 1 03 02250 01 0000 110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Доходы от уплаты акцизов на автомобильный бензин, производимый на территории РФ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2188000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   100 1 03 02260 01 0000 110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ind w:left="359" w:hanging="359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Доходы от уплаты акцизов на прямогонный  бензин, производимый на территории РФ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-210000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000 1 01 00000 00 0000 000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Налоги на прибыль, доходы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711000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000 1 01 02000 01 0000 110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Налог на доходы физических лиц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711000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000 1 01 02030 01 3000 110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НДФЛ, полученные в виде выигрышей, материальной выгоды и прочие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000 1 05 00000 00 0000 000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000 1 05 03000 01 0000 110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Единый сельскохозяйственный налог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000 1 06 00000 00 0000 000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Налоги на имущество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1051380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000 1 06 01030 10 0000 110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68380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000 1 06 06000 00 0000 110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Земельный налог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983000</w:t>
            </w:r>
          </w:p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000 108 040200 10 000 110</w:t>
            </w:r>
          </w:p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Госпошлина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6200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lastRenderedPageBreak/>
              <w:t>000 1 11 00000 00 0000 000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000 1 11 05000 00 0000 120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Доходы, получаемые в виде арендной платы за передачу в возмездное пользование государственного и муниципального имущества </w:t>
            </w:r>
            <w:r>
              <w:rPr>
                <w:rFonts w:eastAsia="Arial Unicode MS"/>
                <w:snapToGrid w:val="0"/>
                <w:lang w:eastAsia="en-US"/>
              </w:rPr>
              <w:t xml:space="preserve">(за исключением имущества муниципальных автономных учреждений, </w:t>
            </w:r>
            <w:r>
              <w:rPr>
                <w:rFonts w:eastAsia="Arial Unicode MS"/>
                <w:lang w:eastAsia="en-US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000 1 14 02053 10 0000 410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Доходы от реализации иного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265000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000 116 90050 10 0000 140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Штрафы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  <w:t xml:space="preserve">     000 113 01995 10 0000 130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Прочие доходы от оказания платных услуг (работ)  получателями средств бюджетов поселений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b/>
                <w:color w:val="000000"/>
                <w:lang w:eastAsia="en-US"/>
              </w:rPr>
            </w:pPr>
            <w:r>
              <w:rPr>
                <w:rFonts w:eastAsia="Arial Unicode MS"/>
                <w:b/>
                <w:color w:val="000000"/>
                <w:lang w:eastAsia="en-US"/>
              </w:rPr>
              <w:t>45000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000 2 00 00000 00 0000 000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БЕЗВОЗМЕЗДНЫЕ ПОСТУПЛЕНИЯ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9450400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000 2 02 01000 00 0000 15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Дотации от других бюджетов бюджетной системы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3198000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942 2 02 15001 10 0000 150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3198000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942 202 04999 00 0000 150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Дотация на поддержку мер по обеспечению сбалансированности местного бюджета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942 2 02 29999 10 0000 150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Субсидии на обеспечение сбалансированности бюджета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942 2 02 0299910 0000 150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поселений, в том числе на компенсацию расходов в связи с отменой налоговых льгот по налогу на имущество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</w:p>
          <w:p w:rsidR="006835A4" w:rsidRDefault="006835A4">
            <w:pPr>
              <w:jc w:val="center"/>
              <w:rPr>
                <w:lang w:eastAsia="en-US"/>
              </w:rPr>
            </w:pPr>
          </w:p>
          <w:p w:rsidR="006835A4" w:rsidRDefault="006835A4">
            <w:pPr>
              <w:jc w:val="center"/>
              <w:rPr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942</w:t>
            </w:r>
            <w:r>
              <w:rPr>
                <w:lang w:val="en-US" w:eastAsia="en-US"/>
              </w:rPr>
              <w:t xml:space="preserve"> 2 02 0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000 00 0000 15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105400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942</w:t>
            </w:r>
            <w:r>
              <w:rPr>
                <w:lang w:val="en-US"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2 02 35118 10 0000 150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97600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942</w:t>
            </w:r>
            <w:r>
              <w:rPr>
                <w:lang w:val="en-US" w:eastAsia="en-US"/>
              </w:rPr>
              <w:t xml:space="preserve"> 2 02 30024 10 0000 15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 (Административные комиссии 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942 2 02 02102 10 0000 150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Субсидии бюджетам поселений на закупку автотранспортных средств и коммунальной техники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bCs/>
                <w:lang w:eastAsia="en-US"/>
              </w:rPr>
            </w:pP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942 2 02 49999 10 0000 151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Прочие межбюджетные трансферты,передаваемые бюджетам поселений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5535000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942 2 02 40014 10 0000 151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Межбюджетные трансферты,передаваемые бюджетам поселений для компенсации дополнительных расходов,возникших в результате решений принятых органами власти другого уровня 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612000</w:t>
            </w:r>
          </w:p>
        </w:tc>
      </w:tr>
      <w:tr w:rsidR="006835A4" w:rsidTr="006835A4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35A4" w:rsidRDefault="006835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14644980</w:t>
            </w:r>
          </w:p>
          <w:p w:rsidR="006835A4" w:rsidRDefault="006835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835A4" w:rsidRDefault="006835A4" w:rsidP="006835A4">
      <w:r>
        <w:t xml:space="preserve">                                                                    </w:t>
      </w:r>
    </w:p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>
      <w:pPr>
        <w:ind w:firstLine="708"/>
      </w:pPr>
      <w:r>
        <w:t xml:space="preserve">                                          Приложение 2</w:t>
      </w:r>
    </w:p>
    <w:p w:rsidR="006835A4" w:rsidRDefault="006835A4" w:rsidP="006835A4">
      <w:pPr>
        <w:ind w:firstLine="708"/>
      </w:pPr>
      <w:r>
        <w:t>К  решению Совета депутатов Горнобалыклейского сельского поселения</w:t>
      </w:r>
    </w:p>
    <w:p w:rsidR="006835A4" w:rsidRDefault="006835A4" w:rsidP="006835A4">
      <w:pPr>
        <w:ind w:firstLine="708"/>
      </w:pPr>
      <w:r>
        <w:t>от  « 25 » декабря  2018   № 39/16</w:t>
      </w:r>
    </w:p>
    <w:p w:rsidR="006835A4" w:rsidRDefault="006835A4" w:rsidP="006835A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Объем поступлений доходов по основным источникам на 2020-2021 годы</w:t>
      </w:r>
    </w:p>
    <w:p w:rsidR="006835A4" w:rsidRDefault="006835A4" w:rsidP="006835A4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(руб.)</w:t>
      </w:r>
    </w:p>
    <w:tbl>
      <w:tblPr>
        <w:tblW w:w="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4199"/>
        <w:gridCol w:w="1943"/>
        <w:gridCol w:w="1943"/>
      </w:tblGrid>
      <w:tr w:rsidR="006835A4" w:rsidTr="006835A4">
        <w:trPr>
          <w:trHeight w:val="413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6835A4" w:rsidTr="006835A4">
        <w:trPr>
          <w:trHeight w:val="412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6835A4" w:rsidTr="006835A4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Доходы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6 133 410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8 091 696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b/>
              </w:rPr>
            </w:pPr>
            <w:r>
              <w:rPr>
                <w:b/>
              </w:rPr>
              <w:t xml:space="preserve">    100 0 00 00000 00 0000 000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Акцизы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6 180 000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   100 1 03 02230 01 0000 110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Доходы от уплаты акцизов на дизельное топливо,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1 551 000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2 235 000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   100 1 03 02240 01 0000 110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Доходы от уплаты акцизов на моторные масла для дизельных и (или) карбюраторных (инжекторных) двигателей,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14 000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   100 1 03 02250 01 0000 110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Доходы от уплаты акцизов на автомобильный бензин, производимый на территории РФ зачисляемые в 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3 007 000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4 336 000</w:t>
            </w:r>
          </w:p>
        </w:tc>
      </w:tr>
      <w:tr w:rsidR="006835A4" w:rsidTr="006835A4">
        <w:trPr>
          <w:trHeight w:val="14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   100 1 03 02260 01 0000 110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Доходы от уплаты акцизов на прямогонный  бензин, производимый на территории РФ зачисляемые в </w:t>
            </w:r>
            <w:r>
              <w:lastRenderedPageBreak/>
              <w:t>консолидируемые бюджеты субъектов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lastRenderedPageBreak/>
              <w:t>-288 000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-405 000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735 900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777 750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735 900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777 750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000 1 01 02030 01 3000 110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НДФЛ, полученные в виде выигрышей, материальной выгоды и прочие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000 1 05 00000 00 0000 000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000 1 05 03000 01 0000 110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1 066 210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1 082 546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000 1 06 01030 10 0000 110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70 910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73 746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995 300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1 008 800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000 1 08 040200 10 0000 110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Госпошлина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6 300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6 400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арендной платы за передачу в возмездное пользование государственного и муниципального имущества </w:t>
            </w:r>
            <w:r>
              <w:rPr>
                <w:rFonts w:ascii="Times New Roman" w:hAnsi="Times New Roman"/>
                <w:snapToGrid w:val="0"/>
              </w:rPr>
              <w:t xml:space="preserve">(за исключением имущества муниципальных автономных учреждений, </w:t>
            </w:r>
            <w:r>
              <w:rPr>
                <w:rFonts w:ascii="Times New Roman" w:hAnsi="Times New Roman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000 114 06014 10 0000 430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b/>
              </w:rPr>
            </w:pPr>
            <w:r>
              <w:rPr>
                <w:b/>
              </w:rPr>
              <w:t>000 116 90050 10 0000 140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rPr>
                <w:b/>
              </w:rPr>
            </w:pPr>
            <w:r>
              <w:rPr>
                <w:b/>
              </w:rPr>
              <w:t>Штрафы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b/>
                <w:snapToGrid w:val="0"/>
              </w:rPr>
              <w:t>1 13 01995 10 0000 130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доходы от оказания платных услуг (работ)  получателями средств бюджетов поселений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45 000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45 000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7 884 400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7 824 400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  <w:rPr>
                <w:b/>
              </w:rPr>
            </w:pPr>
            <w:r>
              <w:rPr>
                <w:b/>
              </w:rPr>
              <w:t>000 2 02 01000 00 0000 150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от других бюджетов бюджетной системы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3 144 000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3 084 000</w:t>
            </w:r>
          </w:p>
        </w:tc>
      </w:tr>
      <w:tr w:rsidR="006835A4" w:rsidTr="006835A4">
        <w:trPr>
          <w:trHeight w:val="7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</w:pPr>
            <w:r>
              <w:t>000 2 02 01001 10 0000 150</w:t>
            </w:r>
          </w:p>
          <w:p w:rsidR="006835A4" w:rsidRDefault="006835A4">
            <w:pPr>
              <w:jc w:val="center"/>
            </w:pPr>
          </w:p>
          <w:p w:rsidR="006835A4" w:rsidRDefault="006835A4">
            <w:pPr>
              <w:jc w:val="center"/>
            </w:pPr>
          </w:p>
          <w:p w:rsidR="006835A4" w:rsidRDefault="006835A4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r>
              <w:t>Дотации бюджетам поселений на выравнивание бюджетной обеспеченности</w:t>
            </w:r>
          </w:p>
          <w:p w:rsidR="006835A4" w:rsidRDefault="006835A4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3 144 000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3 084 000</w:t>
            </w:r>
          </w:p>
        </w:tc>
      </w:tr>
      <w:tr w:rsidR="006835A4" w:rsidTr="006835A4">
        <w:trPr>
          <w:trHeight w:val="120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>
            <w:pPr>
              <w:jc w:val="center"/>
            </w:pPr>
            <w:r>
              <w:t>942 202 02999 10 0000 150</w:t>
            </w:r>
          </w:p>
          <w:p w:rsidR="006835A4" w:rsidRDefault="006835A4">
            <w:pPr>
              <w:jc w:val="center"/>
            </w:pPr>
          </w:p>
          <w:p w:rsidR="006835A4" w:rsidRDefault="006835A4">
            <w:pPr>
              <w:jc w:val="center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35A4" w:rsidRDefault="006835A4"/>
          <w:p w:rsidR="006835A4" w:rsidRDefault="006835A4">
            <w:r>
              <w:t>Субсидии на обеспечение сбалансированности бюджета поселения</w:t>
            </w:r>
          </w:p>
          <w:p w:rsidR="006835A4" w:rsidRDefault="006835A4"/>
          <w:p w:rsidR="006835A4" w:rsidRDefault="006835A4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>
            <w:pPr>
              <w:jc w:val="center"/>
            </w:pP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</w:pPr>
            <w:r>
              <w:t>000 2 02 03000 00 0000 150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105 400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105 400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</w:pPr>
            <w:r>
              <w:lastRenderedPageBreak/>
              <w:t xml:space="preserve"> 000 </w:t>
            </w:r>
            <w:r>
              <w:rPr>
                <w:snapToGrid w:val="0"/>
              </w:rPr>
              <w:t>2 02 03015 10 0000 150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r>
              <w:rPr>
                <w:snapToGrid w:val="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pPr>
              <w:jc w:val="center"/>
            </w:pPr>
            <w:r>
              <w:t xml:space="preserve"> 000 2 02 04999 10 0000 150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35A4" w:rsidRDefault="006835A4">
            <w:r>
              <w:t>Прочие межбюджетные трансферты, передаваемые бюджетам поселений (Административные комиссии 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    942 2 02 49999 10 0000 150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4 635 000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pPr>
              <w:jc w:val="center"/>
            </w:pPr>
            <w:r>
              <w:t>4 635 000</w:t>
            </w:r>
          </w:p>
        </w:tc>
      </w:tr>
      <w:tr w:rsidR="006835A4" w:rsidTr="006835A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835A4" w:rsidRDefault="006835A4"/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ВСЕГО ДОХОДОВ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14 017 810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35A4" w:rsidRDefault="006835A4">
            <w:r>
              <w:t>15 916 096</w:t>
            </w:r>
          </w:p>
        </w:tc>
      </w:tr>
    </w:tbl>
    <w:p w:rsidR="006835A4" w:rsidRDefault="006835A4" w:rsidP="006835A4">
      <w:pPr>
        <w:ind w:firstLine="6120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3</w:t>
      </w:r>
    </w:p>
    <w:p w:rsidR="006835A4" w:rsidRDefault="006835A4" w:rsidP="006835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решению Совета депутатов Горнобалыклейского сельского поселения</w:t>
      </w:r>
    </w:p>
    <w:p w:rsidR="006835A4" w:rsidRDefault="006835A4" w:rsidP="006835A4">
      <w:pPr>
        <w:jc w:val="center"/>
      </w:pPr>
      <w:r>
        <w:rPr>
          <w:b/>
          <w:i/>
          <w:sz w:val="20"/>
          <w:szCs w:val="20"/>
          <w:u w:val="single"/>
        </w:rPr>
        <w:t>от  « 25 » декабря  2018   № 39/16</w:t>
      </w:r>
    </w:p>
    <w:p w:rsidR="006835A4" w:rsidRDefault="006835A4" w:rsidP="0068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6835A4" w:rsidRDefault="006835A4" w:rsidP="006835A4">
      <w:pPr>
        <w:jc w:val="center"/>
        <w:rPr>
          <w:b/>
        </w:rPr>
      </w:pPr>
      <w:r>
        <w:rPr>
          <w:b/>
          <w:sz w:val="28"/>
          <w:szCs w:val="28"/>
        </w:rPr>
        <w:t>кодов доходов бюджета</w:t>
      </w:r>
    </w:p>
    <w:p w:rsidR="006835A4" w:rsidRDefault="006835A4" w:rsidP="00683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Горнобалыклейского сельского поселения</w:t>
      </w:r>
    </w:p>
    <w:p w:rsidR="006835A4" w:rsidRDefault="006835A4" w:rsidP="006835A4">
      <w:pPr>
        <w:jc w:val="center"/>
        <w:rPr>
          <w:b/>
        </w:rPr>
      </w:pPr>
      <w:r>
        <w:rPr>
          <w:b/>
        </w:rPr>
        <w:t xml:space="preserve">           </w:t>
      </w:r>
    </w:p>
    <w:p w:rsidR="006835A4" w:rsidRDefault="006835A4" w:rsidP="006835A4">
      <w:pPr>
        <w:jc w:val="center"/>
        <w:rPr>
          <w:b/>
        </w:rPr>
      </w:pPr>
    </w:p>
    <w:p w:rsidR="006835A4" w:rsidRDefault="006835A4" w:rsidP="006835A4">
      <w:pPr>
        <w:jc w:val="center"/>
      </w:pPr>
      <w:r>
        <w:rPr>
          <w:b/>
        </w:rPr>
        <w:t xml:space="preserve">                                                                   </w:t>
      </w:r>
      <w: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6835A4" w:rsidTr="006835A4">
        <w:trPr>
          <w:trHeight w:val="978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Администратор</w:t>
            </w:r>
            <w:r>
              <w:rPr>
                <w:b/>
                <w:u w:val="single"/>
              </w:rPr>
              <w:t xml:space="preserve"> –</w:t>
            </w:r>
          </w:p>
          <w:p w:rsidR="006835A4" w:rsidRDefault="006835A4">
            <w:pPr>
              <w:ind w:left="-36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Администрация  Горнобалыклейского сельского поселения;</w:t>
            </w:r>
          </w:p>
          <w:p w:rsidR="006835A4" w:rsidRDefault="006835A4">
            <w:pPr>
              <w:jc w:val="center"/>
            </w:pPr>
            <w:r>
              <w:rPr>
                <w:b/>
                <w:sz w:val="28"/>
                <w:szCs w:val="28"/>
              </w:rPr>
              <w:t>код администратора – 942;</w:t>
            </w:r>
          </w:p>
          <w:p w:rsidR="006835A4" w:rsidRDefault="006835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ИНН 3405011214;  КПП 340501001;  Код ОКТМО 18 608 404</w:t>
            </w:r>
          </w:p>
        </w:tc>
      </w:tr>
    </w:tbl>
    <w:p w:rsidR="006835A4" w:rsidRDefault="006835A4" w:rsidP="006835A4">
      <w:pPr>
        <w:rPr>
          <w:vanish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6480"/>
      </w:tblGrid>
      <w:tr w:rsidR="006835A4" w:rsidTr="006835A4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Код бюджетной 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</w:tr>
      <w:tr w:rsidR="006835A4" w:rsidTr="006835A4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2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1 08 04020 01 1000 110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1 08 04020 01 4000 110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</w:t>
            </w:r>
            <w:r>
              <w:t>а также имущества муниципальных унитарных предприятий, в том числе казенных)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 xml:space="preserve"> 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Доходы от реализации иного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1 16 51040 02 0000 140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Денежные взыскания(штрафы)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  <w:szCs w:val="28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1 17 05050 10 0000 180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  <w:szCs w:val="28"/>
              </w:rPr>
              <w:t xml:space="preserve"> 2 02 15001 10 0000 150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  <w:szCs w:val="28"/>
              </w:rPr>
              <w:t>Дотация бюджетам сельских поселений на выравнивание бюджетных обеспеченности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t>2 02 01003 10 0000 150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  <w:szCs w:val="28"/>
              </w:rPr>
            </w:pPr>
            <w: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snapToGrid w:val="0"/>
              </w:rPr>
              <w:t xml:space="preserve">Прочие субсидии бюджетам поселений 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snapToGrid w:val="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Прочие межбюджетные трансферты, передаваемые бюджетам поселений(административные комиссии)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Прочие межбюджетные трансферты, передаваемые бюджетам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2 02 40014 10 0000 150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rPr>
                <w:snapToGrid w:val="0"/>
              </w:rPr>
              <w:t>Перечисления из бюджетов сельских поселений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суммы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2 19 05000 10 0000150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Возврат остатков субсидий, субвенций и иный межбюджетных трансфертов, имеющих целевое назначение, прошлых лет из бюджетов сельских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2 02 20077 10 0000 150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2 022 5555 10 0000 150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 xml:space="preserve">Субсидии бюджетам сельских поселений на поддержку государственных программ субъектов РФ и муниципальных </w:t>
            </w:r>
          </w:p>
        </w:tc>
      </w:tr>
    </w:tbl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Приложение 4</w:t>
      </w: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  решению  Совета депутатов Горнобалыклейского сельского поселения</w:t>
      </w: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 21 » декабря  2017   № 37/13</w:t>
      </w: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6835A4" w:rsidRDefault="006835A4" w:rsidP="006835A4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 xml:space="preserve">главных администраторов источников финансирования </w:t>
      </w:r>
    </w:p>
    <w:p w:rsidR="006835A4" w:rsidRDefault="006835A4" w:rsidP="006835A4">
      <w:pPr>
        <w:ind w:firstLine="180"/>
        <w:jc w:val="center"/>
        <w:rPr>
          <w:b/>
        </w:rPr>
      </w:pPr>
      <w:r>
        <w:rPr>
          <w:b/>
          <w:sz w:val="28"/>
        </w:rPr>
        <w:t xml:space="preserve">дефицита бюджета </w:t>
      </w:r>
      <w:r>
        <w:rPr>
          <w:b/>
          <w:sz w:val="28"/>
          <w:szCs w:val="28"/>
        </w:rPr>
        <w:t>Горнобалыклейского сельского поселения</w:t>
      </w:r>
    </w:p>
    <w:p w:rsidR="006835A4" w:rsidRDefault="006835A4" w:rsidP="006835A4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6835A4" w:rsidTr="006835A4">
        <w:trPr>
          <w:trHeight w:val="978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Администратор</w:t>
            </w:r>
            <w:r>
              <w:rPr>
                <w:b/>
                <w:u w:val="single"/>
              </w:rPr>
              <w:t xml:space="preserve"> –</w:t>
            </w:r>
          </w:p>
          <w:p w:rsidR="006835A4" w:rsidRDefault="006835A4">
            <w:pPr>
              <w:ind w:left="-36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Администрация  Горнобалыклейского сельского поселения;</w:t>
            </w:r>
          </w:p>
          <w:p w:rsidR="006835A4" w:rsidRDefault="006835A4">
            <w:pPr>
              <w:jc w:val="center"/>
            </w:pPr>
            <w:r>
              <w:rPr>
                <w:b/>
                <w:sz w:val="28"/>
                <w:szCs w:val="28"/>
              </w:rPr>
              <w:t>код администратора – 942;</w:t>
            </w:r>
          </w:p>
          <w:p w:rsidR="006835A4" w:rsidRDefault="006835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ИНН 3405011214;  КПП 340501001;  Код ОКТМО 18 608 404</w:t>
            </w:r>
          </w:p>
        </w:tc>
      </w:tr>
    </w:tbl>
    <w:p w:rsidR="006835A4" w:rsidRDefault="006835A4" w:rsidP="006835A4">
      <w:pPr>
        <w:rPr>
          <w:vanish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6480"/>
      </w:tblGrid>
      <w:tr w:rsidR="006835A4" w:rsidTr="006835A4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Код бюджетной 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</w:tr>
      <w:tr w:rsidR="006835A4" w:rsidTr="006835A4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2</w:t>
            </w:r>
          </w:p>
        </w:tc>
      </w:tr>
      <w:tr w:rsidR="006835A4" w:rsidTr="006835A4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01 02 00 00 10 0000 710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01 02 00 00 10 0000 810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01 03 00 00 10 0000 710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Получение</w:t>
            </w:r>
            <w:r>
              <w:rPr>
                <w:snapToGrid w:val="0"/>
              </w:rPr>
              <w:t xml:space="preserve"> кредитов</w:t>
            </w:r>
            <w: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01 03 00 00 10 0000 810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01 06 06 00 10 0000 710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Привлечение прочих источников внутреннего финансирования дефицитов бюджетов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01 06 06 00 10 0000 810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</w:tr>
      <w:tr w:rsidR="006835A4" w:rsidTr="006835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lastRenderedPageBreak/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01 05 02 01 10 0000 510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Увеличение прочих остатков денежных средств бюджетов поселений</w:t>
            </w:r>
          </w:p>
        </w:tc>
      </w:tr>
      <w:tr w:rsidR="006835A4" w:rsidTr="006835A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</w:pPr>
            <w:r>
              <w:rPr>
                <w:snapToGrid w:val="0"/>
                <w:szCs w:val="28"/>
              </w:rPr>
              <w:t>942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</w:rPr>
            </w:pPr>
            <w:r>
              <w:t>01 05 02 01 10 0000 610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</w:rPr>
            </w:pPr>
            <w:r>
              <w:t>Уменьшение прочих остатков  денежных средств бюджетов поселений</w:t>
            </w:r>
          </w:p>
        </w:tc>
      </w:tr>
    </w:tbl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</w:p>
    <w:p w:rsidR="006835A4" w:rsidRDefault="006835A4" w:rsidP="006835A4">
      <w:pPr>
        <w:ind w:firstLine="18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09160" cy="9890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98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A4" w:rsidRDefault="006835A4" w:rsidP="006835A4">
      <w:pPr>
        <w:ind w:firstLine="708"/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1182"/>
        <w:gridCol w:w="235"/>
        <w:gridCol w:w="600"/>
        <w:gridCol w:w="251"/>
        <w:gridCol w:w="916"/>
        <w:gridCol w:w="1540"/>
        <w:gridCol w:w="1120"/>
        <w:gridCol w:w="1840"/>
      </w:tblGrid>
      <w:tr w:rsidR="006835A4" w:rsidTr="006835A4">
        <w:trPr>
          <w:trHeight w:val="270"/>
        </w:trPr>
        <w:tc>
          <w:tcPr>
            <w:tcW w:w="5861" w:type="dxa"/>
            <w:gridSpan w:val="4"/>
            <w:noWrap/>
            <w:vAlign w:val="bottom"/>
            <w:hideMark/>
          </w:tcPr>
          <w:p w:rsidR="006835A4" w:rsidRDefault="006835A4"/>
        </w:tc>
        <w:tc>
          <w:tcPr>
            <w:tcW w:w="835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Приложение 6</w:t>
            </w:r>
          </w:p>
        </w:tc>
      </w:tr>
      <w:tr w:rsidR="006835A4" w:rsidTr="006835A4">
        <w:trPr>
          <w:trHeight w:val="270"/>
        </w:trPr>
        <w:tc>
          <w:tcPr>
            <w:tcW w:w="5861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решению   Совета депутатов</w:t>
            </w:r>
          </w:p>
        </w:tc>
      </w:tr>
      <w:tr w:rsidR="006835A4" w:rsidTr="006835A4">
        <w:trPr>
          <w:trHeight w:val="270"/>
        </w:trPr>
        <w:tc>
          <w:tcPr>
            <w:tcW w:w="5861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Горнобалыклейского сельского поселения</w:t>
            </w:r>
          </w:p>
        </w:tc>
      </w:tr>
      <w:tr w:rsidR="006835A4" w:rsidTr="006835A4">
        <w:trPr>
          <w:trHeight w:val="270"/>
        </w:trPr>
        <w:tc>
          <w:tcPr>
            <w:tcW w:w="5861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от  « 25 » декабря  2018   № 39/16</w:t>
            </w:r>
          </w:p>
        </w:tc>
      </w:tr>
      <w:tr w:rsidR="006835A4" w:rsidTr="006835A4">
        <w:trPr>
          <w:trHeight w:val="255"/>
        </w:trPr>
        <w:tc>
          <w:tcPr>
            <w:tcW w:w="5861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  <w:tr w:rsidR="006835A4" w:rsidTr="006835A4">
        <w:trPr>
          <w:trHeight w:val="315"/>
        </w:trPr>
        <w:tc>
          <w:tcPr>
            <w:tcW w:w="12363" w:type="dxa"/>
            <w:gridSpan w:val="11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</w:t>
            </w:r>
          </w:p>
        </w:tc>
      </w:tr>
      <w:tr w:rsidR="006835A4" w:rsidTr="006835A4">
        <w:trPr>
          <w:trHeight w:val="645"/>
        </w:trPr>
        <w:tc>
          <w:tcPr>
            <w:tcW w:w="12363" w:type="dxa"/>
            <w:gridSpan w:val="11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разделам, подразделам, целевым статьям расходов, видам расходов функциональной классификации расходов бюджета на 2019 год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6835A4" w:rsidTr="006835A4">
        <w:trPr>
          <w:trHeight w:val="88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4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835A4" w:rsidTr="006835A4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5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6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3 259 898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2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                                           ( 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2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2 251 800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государственных (муниципальных) органов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2 251 800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1 758 000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459 800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финансовых ,налоговых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</w:tr>
      <w:tr w:rsidR="006835A4" w:rsidTr="006835A4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26 000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26 000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26 000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244 762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Членские взноы в Ассоциацию "Совет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132 861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132 861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9900020360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100 000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Расходы,обусловленные исполнением 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9900080870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обеспечения деятельности государственных (муниципальных) органов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95 600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2 000</w:t>
            </w:r>
          </w:p>
        </w:tc>
      </w:tr>
      <w:tr w:rsidR="006835A4" w:rsidTr="006835A4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</w:tr>
      <w:tr w:rsidR="006835A4" w:rsidTr="006835A4">
        <w:trPr>
          <w:trHeight w:val="8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</w:tr>
      <w:tr w:rsidR="006835A4" w:rsidTr="006835A4">
        <w:trPr>
          <w:trHeight w:val="6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обеспечения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7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</w:tr>
      <w:tr w:rsidR="006835A4" w:rsidTr="006835A4">
        <w:trPr>
          <w:trHeight w:val="6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465 000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безопасеости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465 000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214 000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250 000</w:t>
            </w:r>
          </w:p>
        </w:tc>
      </w:tr>
      <w:tr w:rsidR="006835A4" w:rsidTr="006835A4">
        <w:trPr>
          <w:trHeight w:val="6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3 126 000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(работ) в сфере ветеринарии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9900060470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9900060470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3 116 000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  в сфере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3 116 000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3 116 000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3 200 082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 государственных органов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612 000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2 588 082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1 270 082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1 270 082</w:t>
            </w:r>
          </w:p>
        </w:tc>
      </w:tr>
      <w:tr w:rsidR="006835A4" w:rsidTr="006835A4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4 378 400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4 378 400</w:t>
            </w:r>
          </w:p>
        </w:tc>
      </w:tr>
      <w:tr w:rsidR="006835A4" w:rsidTr="006835A4">
        <w:trPr>
          <w:trHeight w:val="9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программа"Сохранение и развитие культуры и искусства в Горнобалыклейском поселении " на 2018-2020г.г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казенных учреждений (клубы)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3 078 000</w:t>
            </w:r>
          </w:p>
        </w:tc>
      </w:tr>
      <w:tr w:rsidR="006835A4" w:rsidTr="006835A4">
        <w:trPr>
          <w:trHeight w:val="15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2 340 000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688 000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 и сборов казенных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50 000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казенных учреждений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4400120080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1 300 400</w:t>
            </w:r>
          </w:p>
        </w:tc>
      </w:tr>
      <w:tr w:rsidR="006835A4" w:rsidTr="006835A4">
        <w:trPr>
          <w:trHeight w:val="18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1 118 000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175 000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налогов и сборов казенных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на обеспечение деятельности (оказание услуг) казенных учреждений (музеи)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9900010270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</w:tr>
      <w:tr w:rsidR="006835A4" w:rsidTr="006835A4">
        <w:trPr>
          <w:trHeight w:val="61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</w:tr>
      <w:tr w:rsidR="006835A4" w:rsidTr="006835A4">
        <w:trPr>
          <w:trHeight w:val="72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14 644 980</w:t>
            </w:r>
          </w:p>
        </w:tc>
      </w:tr>
    </w:tbl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82"/>
        <w:gridCol w:w="821"/>
        <w:gridCol w:w="169"/>
        <w:gridCol w:w="531"/>
        <w:gridCol w:w="290"/>
        <w:gridCol w:w="1128"/>
        <w:gridCol w:w="39"/>
        <w:gridCol w:w="670"/>
        <w:gridCol w:w="770"/>
        <w:gridCol w:w="931"/>
        <w:gridCol w:w="95"/>
        <w:gridCol w:w="1660"/>
        <w:gridCol w:w="1620"/>
      </w:tblGrid>
      <w:tr w:rsidR="006835A4" w:rsidTr="006835A4">
        <w:trPr>
          <w:trHeight w:val="270"/>
        </w:trPr>
        <w:tc>
          <w:tcPr>
            <w:tcW w:w="4572" w:type="dxa"/>
            <w:gridSpan w:val="3"/>
            <w:noWrap/>
            <w:vAlign w:val="bottom"/>
            <w:hideMark/>
          </w:tcPr>
          <w:p w:rsidR="006835A4" w:rsidRDefault="006835A4"/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746" w:type="dxa"/>
            <w:gridSpan w:val="6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Приложение 6.1</w:t>
            </w:r>
          </w:p>
        </w:tc>
      </w:tr>
      <w:tr w:rsidR="006835A4" w:rsidTr="006835A4">
        <w:trPr>
          <w:trHeight w:val="270"/>
        </w:trPr>
        <w:tc>
          <w:tcPr>
            <w:tcW w:w="4572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746" w:type="dxa"/>
            <w:gridSpan w:val="6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решению Совета депутатов</w:t>
            </w:r>
          </w:p>
        </w:tc>
      </w:tr>
      <w:tr w:rsidR="006835A4" w:rsidTr="006835A4">
        <w:trPr>
          <w:trHeight w:val="270"/>
        </w:trPr>
        <w:tc>
          <w:tcPr>
            <w:tcW w:w="4572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746" w:type="dxa"/>
            <w:gridSpan w:val="6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Горнобалыклейского сельского поселения</w:t>
            </w:r>
          </w:p>
        </w:tc>
      </w:tr>
      <w:tr w:rsidR="006835A4" w:rsidTr="006835A4">
        <w:trPr>
          <w:trHeight w:val="270"/>
        </w:trPr>
        <w:tc>
          <w:tcPr>
            <w:tcW w:w="4572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746" w:type="dxa"/>
            <w:gridSpan w:val="6"/>
            <w:noWrap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  « 25 » декабря  2018   № 39/16</w:t>
            </w:r>
          </w:p>
        </w:tc>
      </w:tr>
      <w:tr w:rsidR="006835A4" w:rsidTr="006835A4">
        <w:trPr>
          <w:trHeight w:val="255"/>
        </w:trPr>
        <w:tc>
          <w:tcPr>
            <w:tcW w:w="4572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  <w:tr w:rsidR="006835A4" w:rsidTr="006835A4">
        <w:trPr>
          <w:trHeight w:val="315"/>
        </w:trPr>
        <w:tc>
          <w:tcPr>
            <w:tcW w:w="12306" w:type="dxa"/>
            <w:gridSpan w:val="13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</w:t>
            </w:r>
          </w:p>
        </w:tc>
      </w:tr>
      <w:tr w:rsidR="006835A4" w:rsidTr="006835A4">
        <w:trPr>
          <w:trHeight w:val="645"/>
        </w:trPr>
        <w:tc>
          <w:tcPr>
            <w:tcW w:w="12306" w:type="dxa"/>
            <w:gridSpan w:val="13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разделам, подразделам, целевым статьям расходов, видам расходов функциональной классификации расходов бюджета на 2020-2021 годы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6835A4" w:rsidTr="006835A4">
        <w:trPr>
          <w:trHeight w:val="885"/>
        </w:trPr>
        <w:tc>
          <w:tcPr>
            <w:tcW w:w="3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835A4" w:rsidTr="006835A4">
        <w:trPr>
          <w:trHeight w:val="48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2021г.</w:t>
            </w:r>
          </w:p>
        </w:tc>
      </w:tr>
      <w:tr w:rsidR="006835A4" w:rsidTr="006835A4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t>7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2 855 242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3 300 602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Функционирование высшего должностного лица субъектаРФ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12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1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                                           ( 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1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1 816 396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1 816 396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1 816 396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1 682 396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1 682 396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100 000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34 000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34 000</w:t>
            </w:r>
          </w:p>
        </w:tc>
      </w:tr>
      <w:tr w:rsidR="006835A4" w:rsidTr="006835A4">
        <w:trPr>
          <w:trHeight w:val="51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6 000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6 000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8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6 000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6 000</w:t>
            </w:r>
          </w:p>
        </w:tc>
      </w:tr>
      <w:tr w:rsidR="006835A4" w:rsidTr="006835A4">
        <w:trPr>
          <w:trHeight w:val="51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362 346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807 706</w:t>
            </w:r>
          </w:p>
        </w:tc>
      </w:tr>
      <w:tr w:rsidR="006835A4" w:rsidTr="006835A4">
        <w:trPr>
          <w:trHeight w:val="10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7 800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7 800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Членские взноы в Ассоциацию "Совет муниципальных образований"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4 101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4 101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Ремонт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государственных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350 445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795 805</w:t>
            </w:r>
          </w:p>
        </w:tc>
      </w:tr>
      <w:tr w:rsidR="006835A4" w:rsidTr="006835A4">
        <w:trPr>
          <w:trHeight w:val="12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Обеспечение деятельности финансовых ,налоговых и таможенных органов и органов финансового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</w:tr>
      <w:tr w:rsidR="006835A4" w:rsidTr="006835A4">
        <w:trPr>
          <w:trHeight w:val="51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</w:tr>
      <w:tr w:rsidR="006835A4" w:rsidTr="006835A4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95 600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95 600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2 000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</w:tr>
      <w:tr w:rsidR="006835A4" w:rsidTr="006835A4">
        <w:trPr>
          <w:trHeight w:val="9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42 000</w:t>
            </w:r>
          </w:p>
        </w:tc>
      </w:tr>
      <w:tr w:rsidR="006835A4" w:rsidTr="006835A4">
        <w:trPr>
          <w:trHeight w:val="58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обеспечения безопасности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7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42 000</w:t>
            </w:r>
          </w:p>
        </w:tc>
      </w:tr>
      <w:tr w:rsidR="006835A4" w:rsidTr="006835A4">
        <w:trPr>
          <w:trHeight w:val="4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465 000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465 000</w:t>
            </w:r>
          </w:p>
        </w:tc>
      </w:tr>
      <w:tr w:rsidR="006835A4" w:rsidTr="006835A4">
        <w:trPr>
          <w:trHeight w:val="45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7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безопасеости в границах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465 000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465 000</w:t>
            </w:r>
          </w:p>
        </w:tc>
      </w:tr>
      <w:tr w:rsidR="006835A4" w:rsidTr="006835A4">
        <w:trPr>
          <w:trHeight w:val="9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214 000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214 000</w:t>
            </w:r>
          </w:p>
        </w:tc>
      </w:tr>
      <w:tr w:rsidR="006835A4" w:rsidTr="006835A4">
        <w:trPr>
          <w:trHeight w:val="79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250 000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250 000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</w:tr>
      <w:tr w:rsidR="006835A4" w:rsidTr="006835A4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4 290 000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6 190 000</w:t>
            </w:r>
          </w:p>
        </w:tc>
      </w:tr>
      <w:tr w:rsidR="006835A4" w:rsidTr="006835A4">
        <w:trPr>
          <w:trHeight w:val="4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Предоставление услуг (работ) в сфере ветеринарии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9900060470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9900060470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</w:tr>
      <w:tr w:rsidR="006835A4" w:rsidTr="006835A4">
        <w:trPr>
          <w:trHeight w:val="3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Дорожный фонд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8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 в сфере дорожного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1 510 707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1 063 633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5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6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1 510 707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1 063 633</w:t>
            </w:r>
          </w:p>
        </w:tc>
      </w:tr>
      <w:tr w:rsidR="006835A4" w:rsidTr="006835A4">
        <w:trPr>
          <w:trHeight w:val="78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4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1 009 266</w:t>
            </w:r>
          </w:p>
        </w:tc>
      </w:tr>
      <w:tr w:rsidR="006835A4" w:rsidTr="006835A4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1 009 266</w:t>
            </w:r>
          </w:p>
        </w:tc>
      </w:tr>
      <w:tr w:rsidR="006835A4" w:rsidTr="006835A4">
        <w:trPr>
          <w:trHeight w:val="4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Озеленение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66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392 707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54 367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392 707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54 367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</w:tr>
      <w:tr w:rsidR="006835A4" w:rsidTr="006835A4">
        <w:trPr>
          <w:trHeight w:val="103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Муниципальная программа"Сохранение и развитие культуры и искусства в Горнобалыклейском поселении " на 2018-2020г.г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9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казенных учреждений (клубы)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3 352 861</w:t>
            </w:r>
          </w:p>
        </w:tc>
        <w:tc>
          <w:tcPr>
            <w:tcW w:w="3375" w:type="dxa"/>
            <w:gridSpan w:val="3"/>
            <w:shd w:val="clear" w:color="auto" w:fill="DAEEF3"/>
            <w:noWrap/>
            <w:vAlign w:val="bottom"/>
            <w:hideMark/>
          </w:tcPr>
          <w:p w:rsidR="006835A4" w:rsidRDefault="006835A4">
            <w:r>
              <w:t>3 352 861</w:t>
            </w:r>
          </w:p>
        </w:tc>
      </w:tr>
      <w:tr w:rsidR="006835A4" w:rsidTr="006835A4">
        <w:trPr>
          <w:trHeight w:val="22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2 425 861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2 425 861</w:t>
            </w:r>
          </w:p>
        </w:tc>
      </w:tr>
      <w:tr w:rsidR="006835A4" w:rsidTr="006835A4">
        <w:trPr>
          <w:trHeight w:val="5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877 000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877 000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казенных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деятельности (оказание услуг) казенных учреждений (библиотека)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1 328 400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1 328 400</w:t>
            </w:r>
          </w:p>
        </w:tc>
      </w:tr>
      <w:tr w:rsidR="006835A4" w:rsidTr="006835A4">
        <w:trPr>
          <w:trHeight w:val="22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1 196 000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1 196 000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125 000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казенных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</w:tr>
      <w:tr w:rsidR="006835A4" w:rsidTr="006835A4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</w:tr>
      <w:tr w:rsidR="006835A4" w:rsidTr="006835A4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деятельности (оказание услуг) казенных учреждений (музеи)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</w:tr>
      <w:tr w:rsidR="006835A4" w:rsidTr="006835A4">
        <w:trPr>
          <w:trHeight w:val="42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9900010270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</w:tr>
      <w:tr w:rsidR="006835A4" w:rsidTr="006835A4">
        <w:trPr>
          <w:trHeight w:val="73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Средства массовой информации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</w:tr>
      <w:tr w:rsidR="006835A4" w:rsidTr="006835A4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6835A4" w:rsidTr="006835A4">
        <w:trPr>
          <w:trHeight w:val="82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50 000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50 000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50 000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50 000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37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РАСХОДОВ: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14 017 810</w:t>
            </w:r>
          </w:p>
        </w:tc>
        <w:tc>
          <w:tcPr>
            <w:tcW w:w="33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15 916 096</w:t>
            </w:r>
          </w:p>
        </w:tc>
      </w:tr>
      <w:tr w:rsidR="006835A4" w:rsidTr="006835A4">
        <w:trPr>
          <w:trHeight w:val="690"/>
        </w:trPr>
        <w:tc>
          <w:tcPr>
            <w:tcW w:w="3582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</w:tbl>
    <w:p w:rsidR="006835A4" w:rsidRDefault="006835A4" w:rsidP="006835A4"/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7</w:t>
      </w:r>
    </w:p>
    <w:p w:rsidR="006835A4" w:rsidRDefault="006835A4" w:rsidP="006835A4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К  решению Совета депутатов Горнобалыклейского сельского поселения</w:t>
      </w:r>
    </w:p>
    <w:p w:rsidR="006835A4" w:rsidRDefault="006835A4" w:rsidP="006835A4">
      <w:pPr>
        <w:ind w:firstLine="708"/>
      </w:pPr>
      <w:r>
        <w:rPr>
          <w:b/>
          <w:sz w:val="20"/>
          <w:szCs w:val="20"/>
        </w:rPr>
        <w:t>от  « 25 » декабря  2018   № 39/16</w:t>
      </w:r>
    </w:p>
    <w:p w:rsidR="006835A4" w:rsidRDefault="006835A4" w:rsidP="006835A4">
      <w:pPr>
        <w:ind w:firstLine="708"/>
      </w:pPr>
    </w:p>
    <w:p w:rsidR="006835A4" w:rsidRDefault="006835A4" w:rsidP="006835A4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835A4" w:rsidRDefault="006835A4" w:rsidP="006835A4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нормативных обязательств</w:t>
      </w:r>
    </w:p>
    <w:p w:rsidR="006835A4" w:rsidRDefault="006835A4" w:rsidP="006835A4">
      <w:pPr>
        <w:jc w:val="center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                                                                                                                            </w:t>
      </w:r>
    </w:p>
    <w:p w:rsidR="006835A4" w:rsidRDefault="006835A4" w:rsidP="006835A4">
      <w:pPr>
        <w:jc w:val="center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                                                                                                           </w:t>
      </w:r>
    </w:p>
    <w:p w:rsidR="006835A4" w:rsidRDefault="006835A4" w:rsidP="006835A4">
      <w:pPr>
        <w:jc w:val="center"/>
        <w:rPr>
          <w:rFonts w:eastAsia="Arial Unicode MS"/>
          <w:lang w:eastAsia="en-US"/>
        </w:rPr>
      </w:pPr>
    </w:p>
    <w:p w:rsidR="006835A4" w:rsidRDefault="006835A4" w:rsidP="006835A4">
      <w:pPr>
        <w:jc w:val="center"/>
        <w:rPr>
          <w:rFonts w:ascii="Arial Unicode MS" w:eastAsia="Arial Unicode MS" w:hAnsi="Arial Unicode MS"/>
          <w:lang w:eastAsia="en-US"/>
        </w:rPr>
      </w:pPr>
      <w:r>
        <w:rPr>
          <w:rFonts w:eastAsia="Arial Unicode MS"/>
          <w:lang w:eastAsia="en-US"/>
        </w:rPr>
        <w:t xml:space="preserve">                                                                                                                                                                (руб.)</w:t>
      </w:r>
    </w:p>
    <w:tbl>
      <w:tblPr>
        <w:tblW w:w="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541"/>
        <w:gridCol w:w="3118"/>
        <w:gridCol w:w="1418"/>
        <w:gridCol w:w="1417"/>
        <w:gridCol w:w="1766"/>
      </w:tblGrid>
      <w:tr w:rsidR="006835A4" w:rsidTr="006835A4">
        <w:trPr>
          <w:trHeight w:val="63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rFonts w:hint="eastAsia"/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  <w:t>№ 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  <w:t>Законодательный акт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  <w:t>Публичное нормативное обязательство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color w:val="000000"/>
                <w:szCs w:val="28"/>
                <w:highlight w:val="yellow"/>
                <w:lang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eastAsia="en-US"/>
              </w:rPr>
              <w:t>Финансовая оценка средств, необходимых  на исполнение публичных нормативных обязательств</w:t>
            </w:r>
          </w:p>
        </w:tc>
      </w:tr>
      <w:tr w:rsidR="006835A4" w:rsidTr="006835A4">
        <w:trPr>
          <w:trHeight w:val="70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5A4" w:rsidRDefault="006835A4">
            <w:pP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35A4" w:rsidRDefault="006835A4">
            <w:pPr>
              <w:rPr>
                <w:snapToGrid w:val="0"/>
                <w:color w:val="000000"/>
                <w:szCs w:val="28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35A4" w:rsidRDefault="006835A4">
            <w:pPr>
              <w:jc w:val="center"/>
              <w:rPr>
                <w:highlight w:val="yellow"/>
                <w:lang w:val="en-US" w:eastAsia="en-US"/>
              </w:rPr>
            </w:pPr>
            <w:r>
              <w:rPr>
                <w:snapToGrid w:val="0"/>
                <w:color w:val="000000"/>
                <w:highlight w:val="yellow"/>
                <w:lang w:val="en-US" w:eastAsia="en-US"/>
              </w:rPr>
              <w:t>20</w:t>
            </w:r>
            <w:r>
              <w:rPr>
                <w:snapToGrid w:val="0"/>
                <w:color w:val="000000"/>
                <w:highlight w:val="yellow"/>
                <w:lang w:eastAsia="en-US"/>
              </w:rPr>
              <w:t>18</w:t>
            </w:r>
            <w:r>
              <w:rPr>
                <w:snapToGrid w:val="0"/>
                <w:color w:val="000000"/>
                <w:highlight w:val="yellow"/>
                <w:lang w:val="en-US"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color w:val="000000"/>
                <w:szCs w:val="28"/>
                <w:highlight w:val="yellow"/>
                <w:lang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eastAsia="en-US"/>
              </w:rPr>
              <w:t>2019 год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napToGrid w:val="0"/>
                <w:color w:val="000000"/>
                <w:szCs w:val="28"/>
                <w:highlight w:val="yellow"/>
                <w:lang w:eastAsia="en-US"/>
              </w:rPr>
            </w:pPr>
            <w:r>
              <w:rPr>
                <w:snapToGrid w:val="0"/>
                <w:color w:val="000000"/>
                <w:szCs w:val="28"/>
                <w:highlight w:val="yellow"/>
                <w:lang w:eastAsia="en-US"/>
              </w:rPr>
              <w:t>2020 год</w:t>
            </w:r>
          </w:p>
        </w:tc>
      </w:tr>
      <w:tr w:rsidR="006835A4" w:rsidTr="006835A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 xml:space="preserve">Федеральный закон                                           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napToGrid w:val="0"/>
                  <w:highlight w:val="yellow"/>
                  <w:lang w:eastAsia="en-US"/>
                </w:rPr>
                <w:t>1998 г</w:t>
              </w:r>
            </w:smartTag>
            <w:r>
              <w:rPr>
                <w:snapToGrid w:val="0"/>
                <w:highlight w:val="yellow"/>
                <w:lang w:eastAsia="en-US"/>
              </w:rPr>
              <w:t xml:space="preserve">.                                    № 53-ФЗ "О воинской обязанности и военной службе" на осуществление полномочий по </w:t>
            </w:r>
            <w:r>
              <w:rPr>
                <w:snapToGrid w:val="0"/>
                <w:highlight w:val="yellow"/>
                <w:lang w:eastAsia="en-US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35A4" w:rsidRDefault="006835A4">
            <w:pPr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97600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highlight w:val="yellow"/>
                <w:lang w:eastAsia="en-US"/>
              </w:rPr>
              <w:t>97600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r>
              <w:rPr>
                <w:highlight w:val="yellow"/>
                <w:lang w:eastAsia="en-US"/>
              </w:rPr>
              <w:t>97600</w:t>
            </w:r>
          </w:p>
        </w:tc>
      </w:tr>
      <w:tr w:rsidR="006835A4" w:rsidTr="006835A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 xml:space="preserve">Закон Волгоградской области от 04 августа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napToGrid w:val="0"/>
                  <w:highlight w:val="yellow"/>
                  <w:lang w:eastAsia="en-US"/>
                </w:rPr>
                <w:t>2006 г</w:t>
              </w:r>
            </w:smartTag>
            <w:r>
              <w:rPr>
                <w:snapToGrid w:val="0"/>
                <w:highlight w:val="yellow"/>
                <w:lang w:eastAsia="en-US"/>
              </w:rPr>
              <w:t>. № 1274-ОД                                                                                                            "О наделении органов местного самоуправления муниципальных образований в Волгоградской области государственными полномочиями по созданию, исполнению функций и организации деятельности административных комиссий муниципальных образований"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35A4" w:rsidRDefault="006835A4">
            <w:pPr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создание, 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7900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highlight w:val="yellow"/>
                <w:lang w:eastAsia="en-US"/>
              </w:rPr>
              <w:t>7900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highlight w:val="yellow"/>
                <w:lang w:eastAsia="en-US"/>
              </w:rPr>
              <w:t>7900</w:t>
            </w:r>
          </w:p>
        </w:tc>
      </w:tr>
      <w:tr w:rsidR="006835A4" w:rsidTr="006835A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snapToGrid w:val="0"/>
                <w:highlight w:val="yellow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napToGrid w:val="0"/>
                <w:highlight w:val="yellow"/>
                <w:lang w:val="en-US" w:eastAsia="en-US"/>
              </w:rPr>
            </w:pPr>
            <w:r>
              <w:rPr>
                <w:snapToGrid w:val="0"/>
                <w:highlight w:val="yellow"/>
                <w:lang w:val="en-US"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5A4" w:rsidRDefault="006835A4">
            <w:pPr>
              <w:rPr>
                <w:snapToGrid w:val="0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93900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highlight w:val="yellow"/>
                <w:lang w:eastAsia="en-US"/>
              </w:rPr>
              <w:t>95000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rFonts w:eastAsia="Arial Unicode MS"/>
                <w:color w:val="000000"/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highlight w:val="yellow"/>
                <w:lang w:eastAsia="en-US"/>
              </w:rPr>
              <w:t>98300</w:t>
            </w:r>
          </w:p>
        </w:tc>
      </w:tr>
    </w:tbl>
    <w:p w:rsidR="006835A4" w:rsidRDefault="006835A4" w:rsidP="006835A4">
      <w:pPr>
        <w:ind w:firstLine="6300"/>
        <w:rPr>
          <w:lang w:eastAsia="en-US"/>
        </w:rPr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0"/>
        <w:gridCol w:w="821"/>
        <w:gridCol w:w="877"/>
        <w:gridCol w:w="290"/>
        <w:gridCol w:w="1127"/>
        <w:gridCol w:w="409"/>
        <w:gridCol w:w="300"/>
        <w:gridCol w:w="726"/>
        <w:gridCol w:w="1980"/>
        <w:gridCol w:w="960"/>
      </w:tblGrid>
      <w:tr w:rsidR="006835A4" w:rsidTr="006835A4">
        <w:trPr>
          <w:trHeight w:val="270"/>
        </w:trPr>
        <w:tc>
          <w:tcPr>
            <w:tcW w:w="4980" w:type="dxa"/>
            <w:noWrap/>
            <w:vAlign w:val="bottom"/>
            <w:hideMark/>
          </w:tcPr>
          <w:p w:rsidR="006835A4" w:rsidRDefault="006835A4"/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gridSpan w:val="5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Приложение 8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35A4" w:rsidTr="006835A4">
        <w:trPr>
          <w:trHeight w:val="270"/>
        </w:trPr>
        <w:tc>
          <w:tcPr>
            <w:tcW w:w="498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gridSpan w:val="5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решению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35A4" w:rsidTr="006835A4">
        <w:trPr>
          <w:trHeight w:val="270"/>
        </w:trPr>
        <w:tc>
          <w:tcPr>
            <w:tcW w:w="498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gridSpan w:val="5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Горнобалыклейского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35A4" w:rsidTr="006835A4">
        <w:trPr>
          <w:trHeight w:val="270"/>
        </w:trPr>
        <w:tc>
          <w:tcPr>
            <w:tcW w:w="498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502" w:type="dxa"/>
            <w:gridSpan w:val="6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  « 25 » декабря  2018   № 39/16</w:t>
            </w:r>
          </w:p>
        </w:tc>
      </w:tr>
      <w:tr w:rsidR="006835A4" w:rsidTr="006835A4">
        <w:trPr>
          <w:trHeight w:val="255"/>
        </w:trPr>
        <w:tc>
          <w:tcPr>
            <w:tcW w:w="498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  <w:tr w:rsidR="006835A4" w:rsidTr="006835A4">
        <w:trPr>
          <w:trHeight w:val="765"/>
        </w:trPr>
        <w:tc>
          <w:tcPr>
            <w:tcW w:w="11510" w:type="dxa"/>
            <w:gridSpan w:val="9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Горнобалыклейского сельского поселения                                         на  2019 год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645"/>
        </w:trPr>
        <w:tc>
          <w:tcPr>
            <w:tcW w:w="11510" w:type="dxa"/>
            <w:gridSpan w:val="9"/>
            <w:vAlign w:val="center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35A4" w:rsidTr="006835A4">
        <w:trPr>
          <w:trHeight w:val="88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5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3 259 898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Функционирование высшего должностного лица субъектаРФ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657 500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657 500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12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                                           ( 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103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2 251 800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2 251 800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1 758 000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459 800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34 000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финансовых ,налоговых и таможенных органов и органов финансового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79 836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26 000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244 762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7 800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7 800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Членские взноы в Ассоциацию "Совет муниципальных образований"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4 101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4 101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Ремонт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132 861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132 861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9900020360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100 000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Расходы,обусловленные исполнением  судебных актов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960" w:type="dxa"/>
            <w:shd w:val="clear" w:color="auto" w:fill="DAEEF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обеспечения деятельности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8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95 600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в рамках обеспечения безопасности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r>
              <w:t>465 000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Обеспечение первичных мер пожарной безопасеости в границах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465 000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214 000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250 000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3 126 000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Предоставление услуг (работ) в сфере ветеринарии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9900060470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9900060470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Дорожный фонд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3 116 000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 в сфере дорожного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3 116 000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3 116 000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3 200 082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612 000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612 000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по развитию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612 000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2 588 082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Озеленение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1 270 082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1 270 082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4 378 400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4 378 400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12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Муниципальная программа"Сохранение и развитие культуры и искусства в Горнобалыклейском поселении " на 2018-2020г.г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обеспечение деятельности (оказание услуг) казенных учреждений (клубы)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3 078 000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2 340 000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688 000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Уплата налогов и сборов казенных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4400380140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50 000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деятельности (оказание услуг) казенных учреждений (библиотека)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1 300 400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18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175 000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казенных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обеспечение деятельности (оказание услуг) казенных учреждений (музеи)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9900010270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Средства массовой информации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средств массовой информации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6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10 000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/>
        </w:tc>
      </w:tr>
      <w:tr w:rsidR="006835A4" w:rsidTr="006835A4">
        <w:trPr>
          <w:trHeight w:val="39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РАСХОДОВ: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14 644 980</w:t>
            </w:r>
          </w:p>
        </w:tc>
        <w:tc>
          <w:tcPr>
            <w:tcW w:w="96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194"/>
        <w:gridCol w:w="657"/>
        <w:gridCol w:w="164"/>
        <w:gridCol w:w="1167"/>
        <w:gridCol w:w="86"/>
        <w:gridCol w:w="851"/>
        <w:gridCol w:w="543"/>
        <w:gridCol w:w="1016"/>
        <w:gridCol w:w="10"/>
        <w:gridCol w:w="1660"/>
        <w:gridCol w:w="1520"/>
      </w:tblGrid>
      <w:tr w:rsidR="006835A4" w:rsidTr="006835A4">
        <w:trPr>
          <w:trHeight w:val="270"/>
        </w:trPr>
        <w:tc>
          <w:tcPr>
            <w:tcW w:w="5014" w:type="dxa"/>
            <w:gridSpan w:val="3"/>
            <w:noWrap/>
            <w:vAlign w:val="bottom"/>
            <w:hideMark/>
          </w:tcPr>
          <w:p w:rsidR="006835A4" w:rsidRDefault="006835A4"/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7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Приложение 9</w:t>
            </w:r>
          </w:p>
        </w:tc>
      </w:tr>
      <w:tr w:rsidR="006835A4" w:rsidTr="006835A4">
        <w:trPr>
          <w:trHeight w:val="270"/>
        </w:trPr>
        <w:tc>
          <w:tcPr>
            <w:tcW w:w="5014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7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решению Совета депутатов</w:t>
            </w:r>
          </w:p>
        </w:tc>
      </w:tr>
      <w:tr w:rsidR="006835A4" w:rsidTr="006835A4">
        <w:trPr>
          <w:trHeight w:val="270"/>
        </w:trPr>
        <w:tc>
          <w:tcPr>
            <w:tcW w:w="5014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7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Горнобалыклейского сельского поселения</w:t>
            </w:r>
          </w:p>
        </w:tc>
      </w:tr>
      <w:tr w:rsidR="006835A4" w:rsidTr="006835A4">
        <w:trPr>
          <w:trHeight w:val="270"/>
        </w:trPr>
        <w:tc>
          <w:tcPr>
            <w:tcW w:w="5014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7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  « 25 » декабря  2018   № 39/16</w:t>
            </w:r>
          </w:p>
        </w:tc>
      </w:tr>
      <w:tr w:rsidR="006835A4" w:rsidTr="006835A4">
        <w:trPr>
          <w:trHeight w:val="255"/>
        </w:trPr>
        <w:tc>
          <w:tcPr>
            <w:tcW w:w="5014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</w:tr>
      <w:tr w:rsidR="006835A4" w:rsidTr="006835A4">
        <w:trPr>
          <w:trHeight w:val="276"/>
        </w:trPr>
        <w:tc>
          <w:tcPr>
            <w:tcW w:w="12688" w:type="dxa"/>
            <w:gridSpan w:val="13"/>
            <w:vMerge w:val="restart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Горнобалыклейского сельского поселения                   на 2020-2021 годы</w:t>
            </w:r>
          </w:p>
        </w:tc>
      </w:tr>
      <w:tr w:rsidR="006835A4" w:rsidTr="006835A4">
        <w:trPr>
          <w:trHeight w:val="645"/>
        </w:trPr>
        <w:tc>
          <w:tcPr>
            <w:tcW w:w="9670" w:type="dxa"/>
            <w:gridSpan w:val="13"/>
            <w:vMerge/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</w:tr>
      <w:tr w:rsidR="006835A4" w:rsidTr="006835A4">
        <w:trPr>
          <w:trHeight w:val="315"/>
        </w:trPr>
        <w:tc>
          <w:tcPr>
            <w:tcW w:w="3970" w:type="dxa"/>
            <w:noWrap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4"/>
            <w:noWrap/>
            <w:vAlign w:val="bottom"/>
            <w:hideMark/>
          </w:tcPr>
          <w:p w:rsidR="006835A4" w:rsidRDefault="006835A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6835A4" w:rsidTr="006835A4">
        <w:trPr>
          <w:trHeight w:val="885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835A4" w:rsidTr="006835A4">
        <w:trPr>
          <w:trHeight w:val="48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2021г.</w:t>
            </w:r>
          </w:p>
        </w:tc>
      </w:tr>
      <w:tr w:rsidR="006835A4" w:rsidTr="006835A4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</w:pPr>
            <w:r>
              <w:t>7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2 855 242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3 300 602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Функционирование высшего должностного лица субъектаРФ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900000030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657 500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657 500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                                           ( 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11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1 816 396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1 816 396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государственных (муниципальных)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1 816 396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1 816 396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1 682 396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1 682 396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100 000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34 000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34 000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6 000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6 000</w:t>
            </w:r>
          </w:p>
        </w:tc>
      </w:tr>
      <w:tr w:rsidR="006835A4" w:rsidTr="006835A4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6 000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362 346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807 706</w:t>
            </w:r>
          </w:p>
        </w:tc>
      </w:tr>
      <w:tr w:rsidR="006835A4" w:rsidTr="006835A4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7 800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7 800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7 800</w:t>
            </w:r>
          </w:p>
        </w:tc>
      </w:tr>
      <w:tr w:rsidR="006835A4" w:rsidTr="006835A4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Членские взноы в Ассоциацию "Совет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4 101</w:t>
            </w:r>
          </w:p>
        </w:tc>
      </w:tr>
      <w:tr w:rsidR="006835A4" w:rsidTr="006835A4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4 101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4 101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Ремонт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9900087000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350 445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795 805</w:t>
            </w:r>
          </w:p>
        </w:tc>
      </w:tr>
      <w:tr w:rsidR="006835A4" w:rsidTr="006835A4">
        <w:trPr>
          <w:trHeight w:val="8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 обеспечения деятельности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9000000010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13 000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13 000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97 600</w:t>
            </w:r>
          </w:p>
        </w:tc>
      </w:tr>
      <w:tr w:rsidR="006835A4" w:rsidTr="006835A4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</w:tr>
      <w:tr w:rsidR="006835A4" w:rsidTr="006835A4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обеспечения деятельности государственных (муниципальных)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97 600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97 600</w:t>
            </w:r>
          </w:p>
        </w:tc>
      </w:tr>
      <w:tr w:rsidR="006835A4" w:rsidTr="006835A4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95 600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95 600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2 000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507 000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42 000</w:t>
            </w:r>
          </w:p>
        </w:tc>
      </w:tr>
      <w:tr w:rsidR="006835A4" w:rsidTr="006835A4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обеспечения безопасности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42 000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42 000</w:t>
            </w:r>
          </w:p>
        </w:tc>
      </w:tr>
      <w:tr w:rsidR="006835A4" w:rsidTr="006835A4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465 000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465 000</w:t>
            </w:r>
          </w:p>
        </w:tc>
      </w:tr>
      <w:tr w:rsidR="006835A4" w:rsidTr="006835A4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направления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безопасеости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464 000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464 000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214 000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214 000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250 000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250 000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4 290 000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6 190 000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Предоставление услуг (работ) в сфере ветеринарии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9900060470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9900060470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</w:tr>
      <w:tr w:rsidR="006835A4" w:rsidTr="006835A4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Дорожный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  в сфере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4 280 000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6 180 000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1 510 707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1 063 633</w:t>
            </w:r>
          </w:p>
        </w:tc>
      </w:tr>
      <w:tr w:rsidR="006835A4" w:rsidTr="006835A4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Непрограммные расходы  государственных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lastRenderedPageBreak/>
              <w:t>Мероприятия по развитию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1 510 707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1 063 633</w:t>
            </w:r>
          </w:p>
        </w:tc>
      </w:tr>
      <w:tr w:rsidR="006835A4" w:rsidTr="006835A4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1 009 266</w:t>
            </w:r>
          </w:p>
        </w:tc>
      </w:tr>
      <w:tr w:rsidR="006835A4" w:rsidTr="006835A4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1 009 266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9900020440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</w:t>
            </w:r>
          </w:p>
        </w:tc>
      </w:tr>
      <w:tr w:rsidR="006835A4" w:rsidTr="006835A4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9900020460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392 707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54 367</w:t>
            </w:r>
          </w:p>
        </w:tc>
      </w:tr>
      <w:tr w:rsidR="006835A4" w:rsidTr="006835A4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392 707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54 367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Мероприятия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9900020040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</w:tr>
      <w:tr w:rsidR="006835A4" w:rsidTr="006835A4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4 681 261</w:t>
            </w:r>
          </w:p>
        </w:tc>
      </w:tr>
      <w:tr w:rsidR="006835A4" w:rsidTr="006835A4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программа"Сохранение и развитие культуры и искусства в Горнобалыклейском поселении " на 2018-2020г.г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казенных учреждений (клубы)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3 352 861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3 352 861</w:t>
            </w:r>
          </w:p>
        </w:tc>
      </w:tr>
      <w:tr w:rsidR="006835A4" w:rsidTr="006835A4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2 425 861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2 425 861</w:t>
            </w:r>
          </w:p>
        </w:tc>
      </w:tr>
      <w:tr w:rsidR="006835A4" w:rsidTr="006835A4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877 000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877 000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Уплата налогов и сборов казенных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4400380140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6835A4" w:rsidTr="006835A4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на обеспечение деятельности (оказание услуг) казенных учреждений (библиотека)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1 328 400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1 328 400</w:t>
            </w:r>
          </w:p>
        </w:tc>
      </w:tr>
      <w:tr w:rsidR="006835A4" w:rsidTr="006835A4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1 196 000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1 196 000</w:t>
            </w:r>
          </w:p>
        </w:tc>
      </w:tr>
      <w:tr w:rsidR="006835A4" w:rsidTr="006835A4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125 000</w:t>
            </w:r>
          </w:p>
        </w:tc>
      </w:tr>
      <w:tr w:rsidR="006835A4" w:rsidTr="006835A4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Уплата налогов и сборов казенных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4400180140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7 400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казенных учреждений (музеи)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4400460140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</w:tr>
      <w:tr w:rsidR="006835A4" w:rsidTr="006835A4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6835A4" w:rsidRDefault="006835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</w:t>
            </w:r>
          </w:p>
        </w:tc>
      </w:tr>
      <w:tr w:rsidR="006835A4" w:rsidTr="006835A4">
        <w:trPr>
          <w:trHeight w:val="12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6835A4" w:rsidTr="006835A4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835A4" w:rsidTr="006835A4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</w:tr>
      <w:tr w:rsidR="006835A4" w:rsidTr="006835A4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9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835A4" w:rsidRDefault="006835A4">
            <w:pPr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835A4" w:rsidTr="006835A4">
        <w:trPr>
          <w:trHeight w:val="11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государственных (муниципальных) органов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 </w:t>
            </w:r>
          </w:p>
        </w:tc>
      </w:tr>
      <w:tr w:rsidR="006835A4" w:rsidTr="006835A4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9900020340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835A4" w:rsidRDefault="006835A4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6835A4" w:rsidRDefault="006835A4">
            <w:pPr>
              <w:jc w:val="center"/>
            </w:pPr>
            <w:r>
              <w:t>10 000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35A4" w:rsidRDefault="006835A4">
            <w:r>
              <w:t>10 000</w:t>
            </w:r>
          </w:p>
        </w:tc>
      </w:tr>
      <w:tr w:rsidR="006835A4" w:rsidTr="006835A4">
        <w:trPr>
          <w:trHeight w:val="64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14 017 810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6835A4" w:rsidRDefault="006835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15 916 096</w:t>
            </w:r>
          </w:p>
        </w:tc>
      </w:tr>
    </w:tbl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>
      <w:pPr>
        <w:ind w:firstLine="708"/>
      </w:pPr>
    </w:p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/>
    <w:p w:rsidR="006835A4" w:rsidRDefault="006835A4" w:rsidP="006835A4">
      <w:pPr>
        <w:tabs>
          <w:tab w:val="left" w:pos="5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10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zu0Q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10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план предоставления муниципальных услуг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бюджетными учреждениями поселения в натуральных                      показателях по главным распорядителям бюджетных средств с указанием перечня услуг, предоставляемых  за счет средств бюджета поселения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 год. </w:t>
      </w:r>
    </w:p>
    <w:p w:rsidR="006835A4" w:rsidRDefault="006835A4" w:rsidP="006835A4">
      <w:pPr>
        <w:jc w:val="center"/>
        <w:rPr>
          <w:sz w:val="28"/>
        </w:rPr>
      </w:pPr>
    </w:p>
    <w:p w:rsidR="006835A4" w:rsidRDefault="006835A4" w:rsidP="006835A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 учреждений культуры</w:t>
      </w:r>
    </w:p>
    <w:p w:rsidR="006835A4" w:rsidRDefault="006835A4" w:rsidP="006835A4">
      <w:pPr>
        <w:rPr>
          <w:sz w:val="28"/>
        </w:rPr>
      </w:pPr>
    </w:p>
    <w:tbl>
      <w:tblPr>
        <w:tblW w:w="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15"/>
      </w:tblGrid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Культурно-досуговые мероприятия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</w:rPr>
            </w:pPr>
            <w:r>
              <w:rPr>
                <w:sz w:val="28"/>
              </w:rPr>
              <w:t>Количество мероприятий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sz w:val="28"/>
              </w:rPr>
            </w:pPr>
          </w:p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посетителей тыс. чел.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</w:tbl>
    <w:p w:rsidR="006835A4" w:rsidRDefault="006835A4" w:rsidP="006835A4">
      <w:pPr>
        <w:rPr>
          <w:sz w:val="28"/>
        </w:rPr>
      </w:pPr>
    </w:p>
    <w:p w:rsidR="006835A4" w:rsidRDefault="006835A4" w:rsidP="006835A4">
      <w:pPr>
        <w:rPr>
          <w:sz w:val="28"/>
        </w:rPr>
      </w:pPr>
      <w:r>
        <w:rPr>
          <w:sz w:val="28"/>
        </w:rPr>
        <w:tab/>
      </w:r>
    </w:p>
    <w:p w:rsidR="006835A4" w:rsidRDefault="006835A4" w:rsidP="006835A4">
      <w:pPr>
        <w:rPr>
          <w:sz w:val="28"/>
        </w:rPr>
      </w:pPr>
    </w:p>
    <w:p w:rsidR="006835A4" w:rsidRDefault="006835A4" w:rsidP="006835A4"/>
    <w:p w:rsidR="006835A4" w:rsidRDefault="006835A4" w:rsidP="006835A4">
      <w:pPr>
        <w:tabs>
          <w:tab w:val="left" w:pos="5720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10.1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10.1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Сводный план предоставления муниципальных услуг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бюджетными учреждениями поселения в натуральных                      показателях по главным распорядителям бюджетных средств с указанием перечня услуг, предоставляемых  за счет средств бюджета поселения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2020 год. </w:t>
      </w:r>
    </w:p>
    <w:p w:rsidR="006835A4" w:rsidRDefault="006835A4" w:rsidP="006835A4">
      <w:pPr>
        <w:jc w:val="center"/>
        <w:rPr>
          <w:sz w:val="28"/>
          <w:lang w:eastAsia="en-US"/>
        </w:rPr>
      </w:pPr>
    </w:p>
    <w:p w:rsidR="006835A4" w:rsidRDefault="006835A4" w:rsidP="006835A4">
      <w:pPr>
        <w:keepNext/>
        <w:autoSpaceDE w:val="0"/>
        <w:autoSpaceDN w:val="0"/>
        <w:adjustRightInd w:val="0"/>
        <w:ind w:firstLine="720"/>
        <w:outlineLvl w:val="2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                      </w:t>
      </w:r>
    </w:p>
    <w:p w:rsidR="006835A4" w:rsidRDefault="006835A4" w:rsidP="006835A4">
      <w:pPr>
        <w:keepNext/>
        <w:suppressAutoHyphens/>
        <w:spacing w:before="120" w:after="120"/>
        <w:ind w:left="851" w:hanging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Объединение учреждений культуры</w:t>
      </w:r>
    </w:p>
    <w:p w:rsidR="006835A4" w:rsidRDefault="006835A4" w:rsidP="006835A4">
      <w:pPr>
        <w:rPr>
          <w:sz w:val="28"/>
          <w:lang w:val="en-US" w:eastAsia="en-US"/>
        </w:rPr>
      </w:pPr>
    </w:p>
    <w:tbl>
      <w:tblPr>
        <w:tblW w:w="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15"/>
      </w:tblGrid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lastRenderedPageBreak/>
              <w:t>Показатели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Культурно-досуговые мероприятия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Количество мероприятий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235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Количество посетителей тыс. чел.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</w:tbl>
    <w:p w:rsidR="006835A4" w:rsidRDefault="006835A4" w:rsidP="006835A4">
      <w:pPr>
        <w:rPr>
          <w:lang w:val="en-US" w:eastAsia="en-US"/>
        </w:rPr>
      </w:pPr>
    </w:p>
    <w:p w:rsidR="006835A4" w:rsidRDefault="006835A4" w:rsidP="006835A4">
      <w:pPr>
        <w:rPr>
          <w:lang w:val="en-US" w:eastAsia="en-US"/>
        </w:rPr>
      </w:pPr>
    </w:p>
    <w:p w:rsidR="006835A4" w:rsidRDefault="006835A4" w:rsidP="006835A4">
      <w:pPr>
        <w:tabs>
          <w:tab w:val="left" w:pos="5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10.2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10.2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план предоставления муниципальных услуг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бюджетными учреждениями поселения в натуральных                      показателях по главным распорядителям бюджетных средств с указанием перечня услуг, предоставляемых  за счет средств бюджета поселения</w:t>
      </w:r>
    </w:p>
    <w:p w:rsidR="006835A4" w:rsidRDefault="006835A4" w:rsidP="006835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год. </w:t>
      </w:r>
    </w:p>
    <w:p w:rsidR="006835A4" w:rsidRDefault="006835A4" w:rsidP="006835A4">
      <w:pPr>
        <w:jc w:val="center"/>
        <w:rPr>
          <w:sz w:val="28"/>
        </w:rPr>
      </w:pPr>
    </w:p>
    <w:p w:rsidR="006835A4" w:rsidRDefault="006835A4" w:rsidP="006835A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 учреждений культуры</w:t>
      </w:r>
    </w:p>
    <w:p w:rsidR="006835A4" w:rsidRDefault="006835A4" w:rsidP="006835A4">
      <w:pPr>
        <w:rPr>
          <w:sz w:val="28"/>
        </w:rPr>
      </w:pPr>
    </w:p>
    <w:tbl>
      <w:tblPr>
        <w:tblW w:w="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95"/>
      </w:tblGrid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Культурно-досуговые мероприятия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</w:rPr>
            </w:pPr>
            <w:r>
              <w:rPr>
                <w:sz w:val="28"/>
              </w:rPr>
              <w:t>Количество мероприятий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6835A4" w:rsidTr="006835A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посетителей тыс. чел.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</w:tr>
    </w:tbl>
    <w:p w:rsidR="006835A4" w:rsidRDefault="006835A4" w:rsidP="006835A4">
      <w:pPr>
        <w:rPr>
          <w:sz w:val="28"/>
        </w:rPr>
      </w:pPr>
    </w:p>
    <w:p w:rsidR="006835A4" w:rsidRDefault="006835A4" w:rsidP="006835A4"/>
    <w:p w:rsidR="006835A4" w:rsidRDefault="006835A4" w:rsidP="006835A4"/>
    <w:p w:rsidR="006835A4" w:rsidRDefault="006835A4" w:rsidP="006835A4">
      <w:pPr>
        <w:tabs>
          <w:tab w:val="left" w:pos="5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10.3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10.3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оказания платных услуг населению </w:t>
      </w:r>
    </w:p>
    <w:p w:rsidR="006835A4" w:rsidRDefault="006835A4" w:rsidP="006835A4">
      <w:pPr>
        <w:tabs>
          <w:tab w:val="left" w:pos="5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главными распорядителями средств бюджета поселения</w:t>
      </w:r>
    </w:p>
    <w:p w:rsidR="006835A4" w:rsidRDefault="006835A4" w:rsidP="006835A4">
      <w:pPr>
        <w:tabs>
          <w:tab w:val="left" w:pos="5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</w:t>
      </w:r>
    </w:p>
    <w:p w:rsidR="006835A4" w:rsidRDefault="006835A4" w:rsidP="006835A4">
      <w:pPr>
        <w:tabs>
          <w:tab w:val="left" w:pos="5720"/>
        </w:tabs>
      </w:pPr>
    </w:p>
    <w:p w:rsidR="006835A4" w:rsidRDefault="006835A4" w:rsidP="006835A4">
      <w:pPr>
        <w:tabs>
          <w:tab w:val="left" w:pos="5720"/>
        </w:tabs>
        <w:jc w:val="center"/>
      </w:pPr>
      <w:r>
        <w:t xml:space="preserve">                                                                                                                                             (руб.)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1964"/>
        <w:gridCol w:w="2123"/>
        <w:gridCol w:w="2123"/>
      </w:tblGrid>
      <w:tr w:rsidR="006835A4" w:rsidTr="006835A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2020 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6835A4" w:rsidTr="006835A4">
        <w:trPr>
          <w:trHeight w:val="54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tabs>
                <w:tab w:val="left" w:pos="5720"/>
              </w:tabs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45 000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45 000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tabs>
                <w:tab w:val="left" w:pos="5720"/>
              </w:tabs>
              <w:jc w:val="center"/>
              <w:rPr>
                <w:b/>
              </w:rPr>
            </w:pPr>
            <w:r>
              <w:rPr>
                <w:b/>
              </w:rPr>
              <w:t>45 000</w:t>
            </w:r>
          </w:p>
        </w:tc>
      </w:tr>
    </w:tbl>
    <w:p w:rsidR="006835A4" w:rsidRDefault="006835A4" w:rsidP="006835A4">
      <w:pPr>
        <w:tabs>
          <w:tab w:val="left" w:pos="5720"/>
        </w:tabs>
      </w:pPr>
    </w:p>
    <w:p w:rsidR="006835A4" w:rsidRDefault="006835A4" w:rsidP="006835A4"/>
    <w:p w:rsidR="006835A4" w:rsidRDefault="006835A4" w:rsidP="006835A4">
      <w:pPr>
        <w:ind w:firstLine="6300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11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H10Q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11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2" w:name="_Toc105952699"/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муниципальных внутренних заимствований </w:t>
      </w:r>
    </w:p>
    <w:bookmarkEnd w:id="2"/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, направляемых на покрытие дефицита бюджета поселения и погашение муниципальных долговых обязательств </w:t>
      </w: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 на  2019 год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835A4" w:rsidRDefault="006835A4" w:rsidP="006835A4">
      <w:pPr>
        <w:spacing w:after="120"/>
        <w:jc w:val="both"/>
        <w:rPr>
          <w:sz w:val="28"/>
          <w:szCs w:val="28"/>
          <w:lang w:eastAsia="en-US"/>
        </w:rPr>
      </w:pPr>
      <w:r>
        <w:rPr>
          <w:b/>
          <w:lang w:eastAsia="en-US"/>
        </w:rPr>
        <w:t xml:space="preserve">                          </w:t>
      </w:r>
      <w:r>
        <w:rPr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Администрация Горнобалыклейского сельского поселения вправе привлекать муниципальные займы, осуществляемые путем выпуска ценных бумаг Горнобалыклейского сельского поселения и кредиты, привлекаемые в бюджет Горнобалыклейского сельского поселения 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Горнобалыклейского сельского поселения. 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ПЕРЕЧЕНЬ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муниципальных внутренних заимствований 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 на 2019 год</w:t>
      </w:r>
    </w:p>
    <w:p w:rsidR="006835A4" w:rsidRDefault="006835A4" w:rsidP="006835A4">
      <w:pPr>
        <w:jc w:val="center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lang w:eastAsia="en-US"/>
        </w:rPr>
        <w:t>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1436"/>
      </w:tblGrid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(форма) муниципальных внутренних заимствований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Сумма</w:t>
            </w:r>
          </w:p>
          <w:p w:rsidR="006835A4" w:rsidRDefault="006835A4">
            <w:pPr>
              <w:jc w:val="center"/>
              <w:rPr>
                <w:b/>
                <w:lang w:val="en-US" w:eastAsia="en-US"/>
              </w:rPr>
            </w:pP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Кредиты от кредитных организаций: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Бюджетные кредиты от других бюджетов бюджетной системы Российской Федерации:</w:t>
            </w:r>
          </w:p>
          <w:p w:rsidR="006835A4" w:rsidRDefault="006835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keepNext/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Муниципальные гарантии:</w:t>
            </w:r>
          </w:p>
          <w:p w:rsidR="006835A4" w:rsidRDefault="006835A4">
            <w:r>
              <w:t>предоставление муниципальных гарантий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835A4" w:rsidRDefault="006835A4">
            <w:pPr>
              <w:jc w:val="center"/>
              <w:rPr>
                <w:lang w:eastAsia="en-US"/>
              </w:rPr>
            </w:pPr>
          </w:p>
        </w:tc>
      </w:tr>
    </w:tbl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Источники внутреннего финансирования дефицита 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бюджета поселения </w:t>
      </w:r>
      <w:r>
        <w:rPr>
          <w:b/>
          <w:sz w:val="28"/>
          <w:szCs w:val="28"/>
          <w:lang w:eastAsia="en-US"/>
        </w:rPr>
        <w:t>на 2019 год</w:t>
      </w:r>
    </w:p>
    <w:p w:rsidR="006835A4" w:rsidRDefault="006835A4" w:rsidP="006835A4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1436"/>
      </w:tblGrid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(форма) муниципальных внутренних заимствований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Сумма</w:t>
            </w:r>
          </w:p>
          <w:p w:rsidR="006835A4" w:rsidRDefault="006835A4">
            <w:pPr>
              <w:jc w:val="center"/>
              <w:rPr>
                <w:b/>
                <w:lang w:val="en-US" w:eastAsia="en-US"/>
              </w:rPr>
            </w:pP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Муниципальные ценные бумаги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Кредиты кредитных организаци</w:t>
            </w:r>
            <w:r>
              <w:rPr>
                <w:b/>
                <w:lang w:eastAsia="en-US"/>
              </w:rPr>
              <w:t>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835A4" w:rsidRDefault="006835A4">
            <w:pPr>
              <w:jc w:val="center"/>
              <w:rPr>
                <w:lang w:eastAsia="en-US"/>
              </w:rPr>
            </w:pPr>
          </w:p>
        </w:tc>
      </w:tr>
      <w:tr w:rsidR="006835A4" w:rsidTr="006835A4"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источников финансирования дефицита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    </w:t>
            </w: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</w:p>
        </w:tc>
      </w:tr>
    </w:tbl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/>
    <w:p w:rsidR="006835A4" w:rsidRDefault="006835A4" w:rsidP="006835A4">
      <w:pPr>
        <w:ind w:firstLine="6300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12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left:0;text-align:left;margin-left:266.2pt;margin-top:-6.1pt;width:252pt;height:6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12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муниципальных внутренних заимствований 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, направляемых на покрытие дефицита бюджета поселения и погашение муниципальных долговых обязательств </w:t>
      </w: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  2020-2021 годы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835A4" w:rsidRDefault="006835A4" w:rsidP="006835A4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</w:t>
      </w:r>
      <w:r>
        <w:rPr>
          <w:sz w:val="28"/>
          <w:szCs w:val="28"/>
          <w:lang w:eastAsia="en-US"/>
        </w:rPr>
        <w:t>Администрация Горнобалыклейского сельского поселения вправе привлекать муниципальные займы, осуществляемые путем выпуска ценных бумаг Горнобалыклейского сельского поселения и кредиты, привлекаемые в бюджет Горнобалыклейского сельского поселения 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Горнобалыклейского сельского поселения.</w:t>
      </w:r>
    </w:p>
    <w:p w:rsidR="006835A4" w:rsidRDefault="006835A4" w:rsidP="006835A4">
      <w:pPr>
        <w:jc w:val="center"/>
        <w:rPr>
          <w:sz w:val="28"/>
          <w:szCs w:val="28"/>
          <w:lang w:eastAsia="en-US"/>
        </w:rPr>
      </w:pP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ПЕРЕЧЕНЬ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муниципальных внутренних заимствований </w:t>
      </w:r>
    </w:p>
    <w:p w:rsidR="006835A4" w:rsidRDefault="006835A4" w:rsidP="006835A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Горнобалыклейского сельского поселения</w:t>
      </w:r>
      <w:r>
        <w:rPr>
          <w:b/>
          <w:bCs/>
          <w:sz w:val="28"/>
          <w:szCs w:val="28"/>
          <w:lang w:eastAsia="en-US"/>
        </w:rPr>
        <w:t xml:space="preserve"> на 2020-2021 годы</w:t>
      </w:r>
    </w:p>
    <w:p w:rsidR="006835A4" w:rsidRDefault="006835A4" w:rsidP="006835A4">
      <w:pPr>
        <w:jc w:val="center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lang w:eastAsia="en-US"/>
        </w:rPr>
        <w:t>(руб.)</w:t>
      </w:r>
    </w:p>
    <w:tbl>
      <w:tblPr>
        <w:tblW w:w="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1097"/>
        <w:gridCol w:w="1097"/>
      </w:tblGrid>
      <w:tr w:rsidR="006835A4" w:rsidTr="006835A4">
        <w:trPr>
          <w:trHeight w:val="278"/>
        </w:trPr>
        <w:tc>
          <w:tcPr>
            <w:tcW w:w="8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(форма) муниципальных внутренних заимствований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</w:tc>
      </w:tr>
      <w:tr w:rsidR="006835A4" w:rsidTr="006835A4">
        <w:trPr>
          <w:trHeight w:val="277"/>
        </w:trPr>
        <w:tc>
          <w:tcPr>
            <w:tcW w:w="8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Кредиты от кредитных организаций: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Бюджетные кредиты от других бюджетов бюджетной системы Российской Федерации:</w:t>
            </w:r>
          </w:p>
          <w:p w:rsidR="006835A4" w:rsidRDefault="006835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средств</w:t>
            </w:r>
          </w:p>
          <w:p w:rsidR="006835A4" w:rsidRDefault="006835A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погашение основной суммы долга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keepNext/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Муниципальные гарантии:</w:t>
            </w:r>
          </w:p>
          <w:p w:rsidR="006835A4" w:rsidRDefault="006835A4">
            <w:r>
              <w:t>предоставление муниципальных гарантий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835A4" w:rsidRDefault="006835A4">
            <w:pPr>
              <w:jc w:val="center"/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835A4" w:rsidRDefault="006835A4">
            <w:pPr>
              <w:jc w:val="center"/>
              <w:rPr>
                <w:lang w:eastAsia="en-US"/>
              </w:rPr>
            </w:pPr>
          </w:p>
        </w:tc>
      </w:tr>
    </w:tbl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Источники внутреннего финансирования дефицита </w:t>
      </w:r>
    </w:p>
    <w:p w:rsidR="006835A4" w:rsidRDefault="006835A4" w:rsidP="006835A4">
      <w:pPr>
        <w:keepNext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бюджета поселения </w:t>
      </w:r>
      <w:r>
        <w:rPr>
          <w:b/>
          <w:sz w:val="28"/>
          <w:szCs w:val="28"/>
          <w:lang w:eastAsia="en-US"/>
        </w:rPr>
        <w:t>на 2020-2021 годы</w:t>
      </w:r>
    </w:p>
    <w:p w:rsidR="006835A4" w:rsidRDefault="006835A4" w:rsidP="006835A4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(руб.)</w:t>
      </w:r>
    </w:p>
    <w:tbl>
      <w:tblPr>
        <w:tblW w:w="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  <w:gridCol w:w="1097"/>
        <w:gridCol w:w="1097"/>
      </w:tblGrid>
      <w:tr w:rsidR="006835A4" w:rsidTr="006835A4">
        <w:trPr>
          <w:trHeight w:val="278"/>
        </w:trPr>
        <w:tc>
          <w:tcPr>
            <w:tcW w:w="8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(форма) муниципальных внутренних заимствований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</w:p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</w:tc>
      </w:tr>
      <w:tr w:rsidR="006835A4" w:rsidTr="006835A4">
        <w:trPr>
          <w:trHeight w:val="277"/>
        </w:trPr>
        <w:tc>
          <w:tcPr>
            <w:tcW w:w="88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Муниципальные ценные бумаги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Кредиты кредитных организаци</w:t>
            </w:r>
            <w:r>
              <w:rPr>
                <w:b/>
                <w:lang w:eastAsia="en-US"/>
              </w:rPr>
              <w:t>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5A4" w:rsidTr="006835A4"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источников финансирования дефицита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6835A4" w:rsidRDefault="006835A4" w:rsidP="006835A4">
      <w:pPr>
        <w:tabs>
          <w:tab w:val="left" w:pos="5720"/>
        </w:tabs>
        <w:rPr>
          <w:lang w:eastAsia="en-US"/>
        </w:rPr>
      </w:pPr>
    </w:p>
    <w:p w:rsidR="006835A4" w:rsidRDefault="006835A4" w:rsidP="006835A4">
      <w:pPr>
        <w:ind w:firstLine="6300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991870"/>
                <wp:effectExtent l="0" t="0" r="63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Приложение 13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  решению Совета депутатов Горнобалыклейского сельского поселения</w:t>
                            </w:r>
                          </w:p>
                          <w:p w:rsidR="006835A4" w:rsidRDefault="006835A4" w:rsidP="006835A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 « 25 » декабря  2018   № 39/16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left:0;text-align:left;margin-left:266.2pt;margin-top:-6.1pt;width:252pt;height:7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" filled="f" stroked="f">
                <v:textbox>
                  <w:txbxContent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Приложение 13</w:t>
                      </w:r>
                    </w:p>
                    <w:p w:rsidR="006835A4" w:rsidRDefault="006835A4" w:rsidP="006835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  решению Совета депутатов Горнобалыклейского сельского поселения</w:t>
                      </w:r>
                    </w:p>
                    <w:p w:rsidR="006835A4" w:rsidRDefault="006835A4" w:rsidP="006835A4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 « 25 » декабря  2018   № 39/16</w:t>
                      </w:r>
                    </w:p>
                  </w:txbxContent>
                </v:textbox>
              </v:shape>
            </w:pict>
          </mc:Fallback>
        </mc:AlternateContent>
      </w:r>
    </w:p>
    <w:p w:rsidR="006835A4" w:rsidRDefault="006835A4" w:rsidP="006835A4">
      <w:pPr>
        <w:rPr>
          <w:lang w:eastAsia="en-US"/>
        </w:rPr>
      </w:pPr>
    </w:p>
    <w:p w:rsidR="006835A4" w:rsidRDefault="006835A4" w:rsidP="006835A4">
      <w:pPr>
        <w:ind w:firstLine="6300"/>
        <w:rPr>
          <w:lang w:eastAsia="en-US"/>
        </w:rPr>
      </w:pPr>
    </w:p>
    <w:p w:rsidR="006835A4" w:rsidRDefault="006835A4" w:rsidP="006835A4">
      <w:pPr>
        <w:ind w:firstLine="6300"/>
        <w:rPr>
          <w:lang w:eastAsia="en-US"/>
        </w:rPr>
      </w:pPr>
    </w:p>
    <w:p w:rsidR="006835A4" w:rsidRDefault="006835A4" w:rsidP="006835A4">
      <w:pPr>
        <w:keepNext/>
        <w:tabs>
          <w:tab w:val="left" w:pos="3260"/>
          <w:tab w:val="center" w:pos="5102"/>
        </w:tabs>
        <w:spacing w:line="240" w:lineRule="exact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ab/>
        <w:t xml:space="preserve">     </w:t>
      </w:r>
    </w:p>
    <w:p w:rsidR="006835A4" w:rsidRDefault="006835A4" w:rsidP="006835A4">
      <w:pPr>
        <w:keepNext/>
        <w:tabs>
          <w:tab w:val="left" w:pos="3260"/>
          <w:tab w:val="center" w:pos="5102"/>
        </w:tabs>
        <w:spacing w:line="240" w:lineRule="exact"/>
        <w:outlineLvl w:val="0"/>
        <w:rPr>
          <w:b/>
          <w:bCs/>
          <w:sz w:val="36"/>
          <w:szCs w:val="36"/>
          <w:lang w:eastAsia="en-US"/>
        </w:rPr>
      </w:pPr>
    </w:p>
    <w:p w:rsidR="006835A4" w:rsidRDefault="006835A4" w:rsidP="006835A4">
      <w:pPr>
        <w:keepNext/>
        <w:tabs>
          <w:tab w:val="left" w:pos="3260"/>
          <w:tab w:val="center" w:pos="5102"/>
        </w:tabs>
        <w:spacing w:line="240" w:lineRule="exact"/>
        <w:outlineLvl w:val="0"/>
        <w:rPr>
          <w:b/>
          <w:bCs/>
          <w:sz w:val="36"/>
          <w:szCs w:val="36"/>
          <w:lang w:eastAsia="en-US"/>
        </w:rPr>
      </w:pPr>
    </w:p>
    <w:p w:rsidR="006835A4" w:rsidRDefault="006835A4" w:rsidP="006835A4">
      <w:pPr>
        <w:keepNext/>
        <w:tabs>
          <w:tab w:val="left" w:pos="3260"/>
          <w:tab w:val="center" w:pos="5102"/>
        </w:tabs>
        <w:spacing w:line="240" w:lineRule="exact"/>
        <w:outlineLvl w:val="0"/>
        <w:rPr>
          <w:b/>
          <w:bCs/>
          <w:sz w:val="36"/>
          <w:szCs w:val="36"/>
          <w:lang w:eastAsia="en-US"/>
        </w:rPr>
      </w:pPr>
    </w:p>
    <w:p w:rsidR="006835A4" w:rsidRDefault="006835A4" w:rsidP="006835A4">
      <w:pPr>
        <w:keepNext/>
        <w:tabs>
          <w:tab w:val="left" w:pos="3260"/>
          <w:tab w:val="center" w:pos="5102"/>
        </w:tabs>
        <w:spacing w:line="240" w:lineRule="exact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                                     </w:t>
      </w:r>
    </w:p>
    <w:p w:rsidR="006835A4" w:rsidRDefault="006835A4" w:rsidP="006835A4">
      <w:pPr>
        <w:keepNext/>
        <w:tabs>
          <w:tab w:val="left" w:pos="3260"/>
          <w:tab w:val="left" w:pos="4180"/>
          <w:tab w:val="center" w:pos="5102"/>
        </w:tabs>
        <w:spacing w:line="240" w:lineRule="exact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ab/>
      </w:r>
      <w:r>
        <w:rPr>
          <w:b/>
          <w:bCs/>
          <w:sz w:val="32"/>
          <w:szCs w:val="32"/>
          <w:lang w:eastAsia="en-US"/>
        </w:rPr>
        <w:tab/>
      </w:r>
    </w:p>
    <w:p w:rsidR="006835A4" w:rsidRDefault="006835A4" w:rsidP="006835A4">
      <w:pPr>
        <w:jc w:val="center"/>
        <w:rPr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Перечень</w:t>
      </w:r>
    </w:p>
    <w:p w:rsidR="006835A4" w:rsidRDefault="006835A4" w:rsidP="006835A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Главных распорядителей средств</w:t>
      </w:r>
    </w:p>
    <w:p w:rsidR="006835A4" w:rsidRDefault="006835A4" w:rsidP="006835A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бюджета  Горнобалыклейского сельского поселения на 2019-2021 годы</w:t>
      </w:r>
    </w:p>
    <w:p w:rsidR="006835A4" w:rsidRDefault="006835A4" w:rsidP="006835A4">
      <w:pPr>
        <w:jc w:val="right"/>
        <w:rPr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556"/>
      </w:tblGrid>
      <w:tr w:rsidR="006835A4" w:rsidTr="006835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5A4" w:rsidRDefault="006835A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Код ведомства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5A4" w:rsidRDefault="006835A4">
            <w:pPr>
              <w:jc w:val="center"/>
              <w:rPr>
                <w:lang w:eastAsia="en-US"/>
              </w:rPr>
            </w:pPr>
          </w:p>
          <w:p w:rsidR="006835A4" w:rsidRDefault="006835A4">
            <w:pPr>
              <w:tabs>
                <w:tab w:val="left" w:pos="1460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lang w:eastAsia="en-US"/>
              </w:rPr>
              <w:t xml:space="preserve">           Н А И М Е Н О В А Н И Е </w:t>
            </w:r>
          </w:p>
        </w:tc>
      </w:tr>
      <w:tr w:rsidR="006835A4" w:rsidTr="006835A4">
        <w:trPr>
          <w:trHeight w:val="6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942</w:t>
            </w:r>
          </w:p>
        </w:tc>
        <w:tc>
          <w:tcPr>
            <w:tcW w:w="7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A4" w:rsidRDefault="006835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Горнобалыклейского сельского поселения</w:t>
            </w:r>
          </w:p>
        </w:tc>
      </w:tr>
    </w:tbl>
    <w:p w:rsidR="006835A4" w:rsidRDefault="006835A4" w:rsidP="006835A4"/>
    <w:p w:rsidR="006835A4" w:rsidRDefault="006835A4" w:rsidP="006835A4"/>
    <w:p w:rsidR="006835A4" w:rsidRDefault="006835A4" w:rsidP="006835A4"/>
    <w:p w:rsidR="006A12EE" w:rsidRDefault="006A12EE">
      <w:bookmarkStart w:id="3" w:name="_GoBack"/>
      <w:bookmarkEnd w:id="3"/>
    </w:p>
    <w:sectPr w:rsidR="006A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E"/>
    <w:rsid w:val="0011700E"/>
    <w:rsid w:val="006835A4"/>
    <w:rsid w:val="006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28104-6589-4F7C-9690-CCA0A29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5A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35A4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835A4"/>
    <w:pPr>
      <w:keepNext/>
      <w:jc w:val="center"/>
      <w:outlineLvl w:val="2"/>
    </w:pPr>
    <w:rPr>
      <w:rFonts w:ascii="TimesET" w:hAnsi="TimesET"/>
      <w:b/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835A4"/>
    <w:pPr>
      <w:keepNext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835A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35A4"/>
    <w:pPr>
      <w:keepNext/>
      <w:jc w:val="both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835A4"/>
    <w:pPr>
      <w:keepNext/>
      <w:jc w:val="center"/>
      <w:outlineLvl w:val="6"/>
    </w:pPr>
    <w:rPr>
      <w:rFonts w:ascii="TimesET" w:hAnsi="TimesET"/>
      <w:b/>
      <w:sz w:val="3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835A4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5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35A4"/>
    <w:rPr>
      <w:rFonts w:ascii="TimesET" w:eastAsia="Times New Roman" w:hAnsi="TimesE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35A4"/>
    <w:rPr>
      <w:rFonts w:ascii="TimesET" w:eastAsia="Times New Roman" w:hAnsi="TimesET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835A4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835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35A4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835A4"/>
    <w:rPr>
      <w:rFonts w:ascii="TimesET" w:eastAsia="Times New Roman" w:hAnsi="TimesET" w:cs="Times New Roman"/>
      <w:b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835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835A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835A4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6835A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8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6835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68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68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8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6835A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68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6835A4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</w:rPr>
  </w:style>
  <w:style w:type="paragraph" w:styleId="ae">
    <w:name w:val="Body Text"/>
    <w:basedOn w:val="a"/>
    <w:link w:val="af"/>
    <w:semiHidden/>
    <w:unhideWhenUsed/>
    <w:rsid w:val="006835A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semiHidden/>
    <w:rsid w:val="00683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6835A4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683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835A4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83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835A4"/>
    <w:pPr>
      <w:jc w:val="both"/>
    </w:pPr>
    <w:rPr>
      <w:color w:val="CC99FF"/>
      <w:sz w:val="28"/>
    </w:rPr>
  </w:style>
  <w:style w:type="character" w:customStyle="1" w:styleId="32">
    <w:name w:val="Основной текст 3 Знак"/>
    <w:basedOn w:val="a0"/>
    <w:link w:val="31"/>
    <w:semiHidden/>
    <w:rsid w:val="006835A4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835A4"/>
    <w:pPr>
      <w:ind w:firstLine="708"/>
      <w:jc w:val="both"/>
    </w:pPr>
    <w:rPr>
      <w:color w:val="CC99FF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6835A4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6835A4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683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annotation subject"/>
    <w:basedOn w:val="a7"/>
    <w:next w:val="a7"/>
    <w:link w:val="af3"/>
    <w:semiHidden/>
    <w:unhideWhenUsed/>
    <w:rsid w:val="006835A4"/>
    <w:rPr>
      <w:b/>
      <w:bCs/>
    </w:rPr>
  </w:style>
  <w:style w:type="character" w:customStyle="1" w:styleId="af3">
    <w:name w:val="Тема примечания Знак"/>
    <w:basedOn w:val="a8"/>
    <w:link w:val="af2"/>
    <w:semiHidden/>
    <w:rsid w:val="006835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6835A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835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83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3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3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3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83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6835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xl65">
    <w:name w:val="xl65"/>
    <w:basedOn w:val="a"/>
    <w:rsid w:val="006835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6835A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835A4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835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835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83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835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9">
    <w:name w:val="xl79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1">
    <w:name w:val="xl81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835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835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6835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835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68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835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835A4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835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8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0">
    <w:name w:val="xl130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1">
    <w:name w:val="xl131"/>
    <w:basedOn w:val="a"/>
    <w:rsid w:val="006835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</w:rPr>
  </w:style>
  <w:style w:type="paragraph" w:customStyle="1" w:styleId="xl137">
    <w:name w:val="xl137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</w:rPr>
  </w:style>
  <w:style w:type="paragraph" w:customStyle="1" w:styleId="xl138">
    <w:name w:val="xl138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40">
    <w:name w:val="xl140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6835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7DEE8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48">
    <w:name w:val="xl148"/>
    <w:basedOn w:val="a"/>
    <w:rsid w:val="006835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49">
    <w:name w:val="xl149"/>
    <w:basedOn w:val="a"/>
    <w:rsid w:val="006835A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6835A4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51">
    <w:name w:val="xl151"/>
    <w:basedOn w:val="a"/>
    <w:rsid w:val="006835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6835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6835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6835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835A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68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6">
    <w:name w:val="annotation reference"/>
    <w:semiHidden/>
    <w:unhideWhenUsed/>
    <w:rsid w:val="006835A4"/>
    <w:rPr>
      <w:sz w:val="16"/>
      <w:szCs w:val="16"/>
    </w:rPr>
  </w:style>
  <w:style w:type="character" w:customStyle="1" w:styleId="hl41">
    <w:name w:val="hl41"/>
    <w:rsid w:val="006835A4"/>
    <w:rPr>
      <w:b/>
      <w:bCs/>
      <w:sz w:val="20"/>
      <w:szCs w:val="20"/>
    </w:rPr>
  </w:style>
  <w:style w:type="table" w:styleId="af7">
    <w:name w:val="Table Grid"/>
    <w:basedOn w:val="a1"/>
    <w:rsid w:val="00683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10495</Words>
  <Characters>59822</Characters>
  <Application>Microsoft Office Word</Application>
  <DocSecurity>0</DocSecurity>
  <Lines>498</Lines>
  <Paragraphs>140</Paragraphs>
  <ScaleCrop>false</ScaleCrop>
  <Company>Microsoft</Company>
  <LinksUpToDate>false</LinksUpToDate>
  <CharactersWithSpaces>70177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2</cp:revision>
  <dcterms:created xsi:type="dcterms:W3CDTF">2020-01-24T08:09:00Z</dcterms:created>
  <dcterms:modified xsi:type="dcterms:W3CDTF">2020-01-24T08:09:00Z</dcterms:modified>
</cp:coreProperties>
</file>