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7050DF" w:rsidRPr="007405FD" w:rsidRDefault="00C766B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</w:t>
      </w:r>
      <w:r w:rsidR="00EB0EC7">
        <w:rPr>
          <w:rFonts w:ascii="Times New Roman" w:hAnsi="Times New Roman" w:cs="Times New Roman"/>
          <w:b/>
          <w:sz w:val="28"/>
          <w:szCs w:val="28"/>
        </w:rPr>
        <w:t>рассказал к</w:t>
      </w:r>
      <w:r w:rsidR="00EB0EC7" w:rsidRPr="00EB0EC7">
        <w:rPr>
          <w:rFonts w:ascii="Times New Roman" w:hAnsi="Times New Roman" w:cs="Times New Roman"/>
          <w:b/>
          <w:sz w:val="28"/>
          <w:szCs w:val="28"/>
        </w:rPr>
        <w:t>акое имущество подлежит реализации при банкротстве физического лица</w:t>
      </w:r>
    </w:p>
    <w:bookmarkEnd w:id="0"/>
    <w:p w:rsidR="00C766B2" w:rsidRDefault="00C766B2" w:rsidP="00C766B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EC7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t>При банкротстве физического лица закон предусматривает изъятие и продажу любого имущества должника, а именно:</w:t>
      </w:r>
    </w:p>
    <w:p w:rsidR="00EB0EC7" w:rsidRPr="00EB0EC7" w:rsidRDefault="00EB0EC7" w:rsidP="00EB0EC7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0EC7">
        <w:rPr>
          <w:rFonts w:ascii="Times New Roman" w:hAnsi="Times New Roman"/>
          <w:sz w:val="28"/>
          <w:szCs w:val="28"/>
        </w:rPr>
        <w:t>дома и квартиры, дачи, земельные участки, хозяйственные постройки, гаражи</w:t>
      </w:r>
      <w:r>
        <w:rPr>
          <w:rFonts w:ascii="Times New Roman" w:hAnsi="Times New Roman"/>
          <w:sz w:val="28"/>
          <w:szCs w:val="28"/>
        </w:rPr>
        <w:t>;</w:t>
      </w:r>
    </w:p>
    <w:p w:rsidR="00EB0EC7" w:rsidRPr="00EB0EC7" w:rsidRDefault="00EB0EC7" w:rsidP="00EB0EC7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0EC7">
        <w:rPr>
          <w:rFonts w:ascii="Times New Roman" w:hAnsi="Times New Roman"/>
          <w:sz w:val="28"/>
          <w:szCs w:val="28"/>
        </w:rPr>
        <w:t>автомобили и другие транспортные средства, антиквариат</w:t>
      </w:r>
      <w:r>
        <w:rPr>
          <w:rFonts w:ascii="Times New Roman" w:hAnsi="Times New Roman"/>
          <w:sz w:val="28"/>
          <w:szCs w:val="28"/>
        </w:rPr>
        <w:t>;</w:t>
      </w:r>
    </w:p>
    <w:p w:rsidR="00EB0EC7" w:rsidRPr="00EB0EC7" w:rsidRDefault="00EB0EC7" w:rsidP="00EB0EC7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0EC7">
        <w:rPr>
          <w:rFonts w:ascii="Times New Roman" w:hAnsi="Times New Roman"/>
          <w:sz w:val="28"/>
          <w:szCs w:val="28"/>
        </w:rPr>
        <w:t>предметы, имеющие художественную ли</w:t>
      </w:r>
      <w:r>
        <w:rPr>
          <w:rFonts w:ascii="Times New Roman" w:hAnsi="Times New Roman"/>
          <w:sz w:val="28"/>
          <w:szCs w:val="28"/>
        </w:rPr>
        <w:t>бо историческую ценность, акции.</w:t>
      </w:r>
    </w:p>
    <w:p w:rsid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t>К имуществу, включаемому в конкурсную массу, так же относится доход должника.</w:t>
      </w:r>
    </w:p>
    <w:p w:rsidR="00EB0EC7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t>Помимо личного имущества, суд вправе взыскать то, что принадлежит гражданину на праве долевой собственности. Семейный кодекс Российской Федерации позволяет также обратить взыскание на общее имущество супружеской пары.</w:t>
      </w:r>
    </w:p>
    <w:p w:rsidR="00EB0EC7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EC7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t>Из этого правила есть исключения. У гражданина не изымут и не включат в конкурсную массу следующие вещи:</w:t>
      </w:r>
    </w:p>
    <w:p w:rsidR="00EB0EC7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t>•</w:t>
      </w:r>
      <w:r w:rsidRPr="00EB0EC7">
        <w:rPr>
          <w:rFonts w:ascii="Times New Roman" w:hAnsi="Times New Roman" w:cs="Times New Roman"/>
          <w:sz w:val="28"/>
          <w:szCs w:val="28"/>
        </w:rPr>
        <w:tab/>
        <w:t>единственное жильё и земельный участок под ним, при условии,</w:t>
      </w:r>
      <w:r>
        <w:rPr>
          <w:rFonts w:ascii="Times New Roman" w:hAnsi="Times New Roman" w:cs="Times New Roman"/>
          <w:sz w:val="28"/>
          <w:szCs w:val="28"/>
        </w:rPr>
        <w:t xml:space="preserve"> что они не обременены ипотекой;</w:t>
      </w:r>
    </w:p>
    <w:p w:rsidR="00EB0EC7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t>•</w:t>
      </w:r>
      <w:r w:rsidRPr="00EB0EC7">
        <w:rPr>
          <w:rFonts w:ascii="Times New Roman" w:hAnsi="Times New Roman" w:cs="Times New Roman"/>
          <w:sz w:val="28"/>
          <w:szCs w:val="28"/>
        </w:rPr>
        <w:tab/>
        <w:t>мебель и другие предметы быта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EC7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t>•</w:t>
      </w:r>
      <w:r w:rsidRPr="00EB0EC7">
        <w:rPr>
          <w:rFonts w:ascii="Times New Roman" w:hAnsi="Times New Roman" w:cs="Times New Roman"/>
          <w:sz w:val="28"/>
          <w:szCs w:val="28"/>
        </w:rPr>
        <w:tab/>
        <w:t>личны</w:t>
      </w:r>
      <w:r>
        <w:rPr>
          <w:rFonts w:ascii="Times New Roman" w:hAnsi="Times New Roman" w:cs="Times New Roman"/>
          <w:sz w:val="28"/>
          <w:szCs w:val="28"/>
        </w:rPr>
        <w:t>е вещи, кроме предметов роскоши;</w:t>
      </w:r>
    </w:p>
    <w:p w:rsidR="00EB0EC7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t>•</w:t>
      </w:r>
      <w:r w:rsidRPr="00EB0EC7">
        <w:rPr>
          <w:rFonts w:ascii="Times New Roman" w:hAnsi="Times New Roman" w:cs="Times New Roman"/>
          <w:sz w:val="28"/>
          <w:szCs w:val="28"/>
        </w:rPr>
        <w:tab/>
        <w:t>продовольственные товары и ежемесячный доход в пределах прожиточного минимуму должника и его иждивенцев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EC7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t>•</w:t>
      </w:r>
      <w:r w:rsidRPr="00EB0EC7">
        <w:rPr>
          <w:rFonts w:ascii="Times New Roman" w:hAnsi="Times New Roman" w:cs="Times New Roman"/>
          <w:sz w:val="28"/>
          <w:szCs w:val="28"/>
        </w:rPr>
        <w:tab/>
        <w:t>горючие материалы, используемые для бытовых нужд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EC7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t>•</w:t>
      </w:r>
      <w:r w:rsidRPr="00EB0EC7">
        <w:rPr>
          <w:rFonts w:ascii="Times New Roman" w:hAnsi="Times New Roman" w:cs="Times New Roman"/>
          <w:sz w:val="28"/>
          <w:szCs w:val="28"/>
        </w:rPr>
        <w:tab/>
        <w:t xml:space="preserve">сельскохозяйственные животные, не связанные с ведением предпринимательской деятельности, </w:t>
      </w:r>
      <w:proofErr w:type="spellStart"/>
      <w:r w:rsidRPr="00EB0EC7">
        <w:rPr>
          <w:rFonts w:ascii="Times New Roman" w:hAnsi="Times New Roman" w:cs="Times New Roman"/>
          <w:sz w:val="28"/>
          <w:szCs w:val="28"/>
        </w:rPr>
        <w:t>хозпостройки</w:t>
      </w:r>
      <w:proofErr w:type="spellEnd"/>
      <w:r w:rsidRPr="00EB0EC7">
        <w:rPr>
          <w:rFonts w:ascii="Times New Roman" w:hAnsi="Times New Roman" w:cs="Times New Roman"/>
          <w:sz w:val="28"/>
          <w:szCs w:val="28"/>
        </w:rPr>
        <w:t xml:space="preserve"> и корма для их содержания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EC7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t>•</w:t>
      </w:r>
      <w:r w:rsidRPr="00EB0EC7">
        <w:rPr>
          <w:rFonts w:ascii="Times New Roman" w:hAnsi="Times New Roman" w:cs="Times New Roman"/>
          <w:sz w:val="28"/>
          <w:szCs w:val="28"/>
        </w:rPr>
        <w:tab/>
        <w:t>семенной фонд, заготовленный для очер</w:t>
      </w:r>
      <w:r>
        <w:rPr>
          <w:rFonts w:ascii="Times New Roman" w:hAnsi="Times New Roman" w:cs="Times New Roman"/>
          <w:sz w:val="28"/>
          <w:szCs w:val="28"/>
        </w:rPr>
        <w:t>едного посева;</w:t>
      </w:r>
    </w:p>
    <w:p w:rsidR="00EB0EC7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t>•</w:t>
      </w:r>
      <w:r w:rsidRPr="00EB0EC7">
        <w:rPr>
          <w:rFonts w:ascii="Times New Roman" w:hAnsi="Times New Roman" w:cs="Times New Roman"/>
          <w:sz w:val="28"/>
          <w:szCs w:val="28"/>
        </w:rPr>
        <w:tab/>
        <w:t>средства транспорта и прочие вещи должника-инвалида, положенные ем</w:t>
      </w:r>
      <w:r>
        <w:rPr>
          <w:rFonts w:ascii="Times New Roman" w:hAnsi="Times New Roman" w:cs="Times New Roman"/>
          <w:sz w:val="28"/>
          <w:szCs w:val="28"/>
        </w:rPr>
        <w:t>у по причине нетрудоспособности;</w:t>
      </w:r>
    </w:p>
    <w:p w:rsid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t>•</w:t>
      </w:r>
      <w:r w:rsidRPr="00EB0EC7">
        <w:rPr>
          <w:rFonts w:ascii="Times New Roman" w:hAnsi="Times New Roman" w:cs="Times New Roman"/>
          <w:sz w:val="28"/>
          <w:szCs w:val="28"/>
        </w:rPr>
        <w:tab/>
        <w:t>государственные и ведомственные награды, призы, почётные и памятные знаки.</w:t>
      </w:r>
    </w:p>
    <w:p w:rsidR="00EB0EC7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lastRenderedPageBreak/>
        <w:t xml:space="preserve">Наряду с перечисленным имуществом, у гражданина есть право ходатайствовать перед судом об исключении из конкурсной массы любого имущества, стоимостью до 10 тысяч рублей. </w:t>
      </w:r>
    </w:p>
    <w:p w:rsidR="00EB0EC7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t>Обязанность по поиску имущества должника, которое можно продать, возложена на финансового управляющего, который также решает вопросы об исключении имущества должника из конкурсной массы.</w:t>
      </w:r>
    </w:p>
    <w:p w:rsidR="00EB0EC7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5E" w:rsidRPr="00EB0EC7" w:rsidRDefault="00EB0EC7" w:rsidP="00EB0E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0EC7"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Волгоградской </w:t>
      </w:r>
      <w:r w:rsidRPr="00EB0EC7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EB0EC7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EB0EC7">
        <w:rPr>
          <w:rFonts w:ascii="Times New Roman" w:hAnsi="Times New Roman" w:cs="Times New Roman"/>
          <w:sz w:val="28"/>
          <w:szCs w:val="28"/>
        </w:rPr>
        <w:t xml:space="preserve"> отмечает, что </w:t>
      </w:r>
      <w:r w:rsidRPr="00EB0EC7">
        <w:rPr>
          <w:rFonts w:ascii="Times New Roman" w:hAnsi="Times New Roman" w:cs="Times New Roman"/>
          <w:i/>
          <w:sz w:val="28"/>
          <w:szCs w:val="28"/>
        </w:rPr>
        <w:t>разногласия между финансовым управляющим, должником и кредиторами по вопросам исключения имущества из конкурсной массы должника решаются в судебном порядке.</w:t>
      </w:r>
    </w:p>
    <w:p w:rsidR="008A0F9A" w:rsidRPr="00EB0EC7" w:rsidRDefault="008A0F9A" w:rsidP="008C73B9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2023-08-14T13:02:00Z</dcterms:created>
  <dcterms:modified xsi:type="dcterms:W3CDTF">2023-08-14T13:02:00Z</dcterms:modified>
</cp:coreProperties>
</file>