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722CE" w:rsidRPr="00527747" w:rsidRDefault="00D722CE" w:rsidP="00D722C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000000" w:themeColor="text1"/>
          <w:sz w:val="28"/>
          <w:szCs w:val="28"/>
        </w:rPr>
        <w:t>Волгоградский Росреестр ответил на ключевые вопросы по внесудебному банкротству граждан</w:t>
      </w:r>
    </w:p>
    <w:bookmarkEnd w:id="0"/>
    <w:p w:rsidR="00D722CE" w:rsidRPr="00527747" w:rsidRDefault="00D722CE" w:rsidP="00D722CE">
      <w:pPr>
        <w:pStyle w:val="aa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22CE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7747">
        <w:rPr>
          <w:rFonts w:ascii="Times New Roman" w:hAnsi="Times New Roman"/>
          <w:sz w:val="28"/>
          <w:szCs w:val="28"/>
        </w:rPr>
        <w:t>В 2020 году в Закон о банкротстве были внесены поправки, упрощающие порядок признания физического лица банкротом и введение на практике процедуры внесудебного банкротства граждан.</w:t>
      </w:r>
    </w:p>
    <w:p w:rsidR="00D722CE" w:rsidRPr="00527747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2CE" w:rsidRPr="00527747" w:rsidRDefault="00D722CE" w:rsidP="00D722CE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Основная цель нововведения заключалась в том, что процедуру банкротства теперь можно будет осуществить не только через арбитражные суды, но и через </w:t>
      </w:r>
      <w:r>
        <w:rPr>
          <w:rFonts w:ascii="Times New Roman" w:hAnsi="Times New Roman"/>
          <w:color w:val="000000" w:themeColor="text1"/>
          <w:sz w:val="28"/>
          <w:szCs w:val="28"/>
        </w:rPr>
        <w:t>МФЦ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>. Однако на практике это оказалось не так просто и сейчас этой возможностью могут воспользоваться далеко не все.</w:t>
      </w:r>
    </w:p>
    <w:p w:rsidR="00D722CE" w:rsidRDefault="00D722CE" w:rsidP="00D722CE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Так какие же есть плюсы и минусы? Рассмотрим подробнее.</w:t>
      </w:r>
    </w:p>
    <w:p w:rsidR="00D722CE" w:rsidRPr="00527747" w:rsidRDefault="00D722CE" w:rsidP="00D722CE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22CE" w:rsidRPr="00D722CE" w:rsidRDefault="00D722CE" w:rsidP="00D722CE">
      <w:pPr>
        <w:pStyle w:val="aa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>Плюсы:</w:t>
      </w:r>
    </w:p>
    <w:p w:rsidR="00D722CE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Главная выгода внесудебного банкротства заключается в том, что платить за процедуру не нужно. В ней не участвуют финансовый управляющий, профессиональный оценщик, арбитражный суд и так далее, поэтому признание неплатежеспособности через МФЦ является бесплатным. </w:t>
      </w:r>
    </w:p>
    <w:p w:rsidR="00D722CE" w:rsidRPr="00527747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22CE" w:rsidRPr="00527747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2CE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Конкретные сроки — упрощенное банкротство длится 6 месяцев.</w:t>
      </w:r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>Спустя 6 месяцев после внесения данных в Единый федеральный реестр сведений о банкротстве (ЕФРСБ), гражданин признается банкротом. Этот статус освобождает физическое лицо от всех долговых обязательств.</w:t>
      </w:r>
    </w:p>
    <w:p w:rsidR="00D722CE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22CE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t>Внесудебное банкротство проводится через МФЦ и не требует участия управляющего, поэтому можно забыть о сложностях его поиска,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приступить к сбору документов, 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>необходимых для внесудебного признания неплатежеспособности.</w:t>
      </w:r>
    </w:p>
    <w:p w:rsidR="00D722CE" w:rsidRPr="00527747" w:rsidRDefault="00D722CE" w:rsidP="00D722CE">
      <w:pPr>
        <w:pStyle w:val="aa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22CE" w:rsidRPr="00D722CE" w:rsidRDefault="00D722CE" w:rsidP="00D722CE">
      <w:pPr>
        <w:pStyle w:val="aa"/>
        <w:jc w:val="center"/>
        <w:rPr>
          <w:rStyle w:val="a9"/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>Минусы:</w:t>
      </w:r>
    </w:p>
    <w:p w:rsidR="00D722CE" w:rsidRPr="00527747" w:rsidRDefault="00D722CE" w:rsidP="00D722CE">
      <w:pPr>
        <w:pStyle w:val="aa"/>
        <w:ind w:firstLine="567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Внесудебное банкротство — не распространенная на практике процедура. Самостоятельно подготовить заявление и список кредиторов сложно, поскольку четкой и единообразной практики по этим вопросам до сих пор нет. </w:t>
      </w:r>
    </w:p>
    <w:p w:rsidR="00D722CE" w:rsidRDefault="00D722CE" w:rsidP="00D722CE">
      <w:pPr>
        <w:pStyle w:val="aa"/>
        <w:ind w:firstLine="567"/>
        <w:jc w:val="both"/>
        <w:rPr>
          <w:rStyle w:val="a9"/>
          <w:rFonts w:ascii="Times New Roman" w:hAnsi="Times New Roman"/>
          <w:color w:val="000000" w:themeColor="text1"/>
          <w:sz w:val="28"/>
          <w:szCs w:val="28"/>
        </w:rPr>
      </w:pPr>
    </w:p>
    <w:p w:rsidR="00D722CE" w:rsidRPr="00527747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2CE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Максимальная сумма, при которой возможно внесудебное банкротство, составляет 500 000 рублей.</w:t>
      </w:r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D722CE">
        <w:rPr>
          <w:rFonts w:ascii="Times New Roman" w:hAnsi="Times New Roman"/>
          <w:color w:val="000000" w:themeColor="text1"/>
          <w:sz w:val="28"/>
          <w:szCs w:val="28"/>
        </w:rPr>
        <w:t>Получается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, если ваш долг свыше 500 000 рублей, воспользоваться правом на бесплатное банкротство не получится. </w:t>
      </w:r>
    </w:p>
    <w:p w:rsidR="00D722CE" w:rsidRDefault="00D722CE" w:rsidP="00D722CE">
      <w:pPr>
        <w:pStyle w:val="a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lastRenderedPageBreak/>
        <w:t>Воспользоваться процедурой внесудебного банкротства могут только те должники, кредиторы которых обратились в суд за принудительным взысканием задолженности, направили исполнительный лист в ФССП, а затем получили его обратно, поскольку решение суда невозможно исполнить из-за отсутствия имущества,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>подлежащего реали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зации.  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То есть у </w:t>
      </w:r>
      <w:r w:rsidRPr="00D722CE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физического лица, признающего банкротство, не должно быть имущества, подлежащего реализации.</w:t>
      </w:r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D722CE" w:rsidRPr="00527747" w:rsidRDefault="00D722CE" w:rsidP="00D722CE">
      <w:pPr>
        <w:pStyle w:val="aa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722CE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У большинства граждан возникает вопрос: </w:t>
      </w:r>
      <w:r w:rsidRPr="00527747">
        <w:rPr>
          <w:rFonts w:ascii="Times New Roman" w:hAnsi="Times New Roman"/>
          <w:sz w:val="28"/>
          <w:szCs w:val="28"/>
        </w:rPr>
        <w:t>«Компетентен ли МФЦ заниматься сопровождением внесудебного банкротства? И может, в целях совершенствования законодательства, будет лучше делегировать такие полномочия, например, профильным организациям, СРО арбитражных управляющих…».</w:t>
      </w:r>
    </w:p>
    <w:p w:rsidR="00D722CE" w:rsidRPr="00527747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2CE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7747">
        <w:rPr>
          <w:rFonts w:ascii="Times New Roman" w:hAnsi="Times New Roman"/>
          <w:sz w:val="28"/>
          <w:szCs w:val="28"/>
        </w:rPr>
        <w:t xml:space="preserve">Обратившись к статистике 2021 г. и 2022 г., можно сделать вывод об эффективности данного института, так во втором квартале 2022 года 67133 гражданина стали банкротами, что на 41,4% больше, чем в аналогичном периоде 2021 года. В апреле-июне 2022 года </w:t>
      </w:r>
      <w:r>
        <w:rPr>
          <w:rFonts w:ascii="Times New Roman" w:hAnsi="Times New Roman"/>
          <w:sz w:val="28"/>
          <w:szCs w:val="28"/>
        </w:rPr>
        <w:t>МФЦ</w:t>
      </w:r>
      <w:r w:rsidRPr="00527747">
        <w:rPr>
          <w:rFonts w:ascii="Times New Roman" w:hAnsi="Times New Roman"/>
          <w:sz w:val="28"/>
          <w:szCs w:val="28"/>
        </w:rPr>
        <w:t xml:space="preserve"> опубликовали 1651 сообщение о возбуждении внесудебных процедур банкротства граждан, что в 1,6 раз больше, чем в таком же периоде 2021 года.</w:t>
      </w:r>
    </w:p>
    <w:p w:rsidR="00D722CE" w:rsidRPr="00527747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2CE" w:rsidRPr="00527747" w:rsidRDefault="00D722CE" w:rsidP="00D722C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Управления Росреестра по Волгоградской области </w:t>
      </w:r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Наталья </w:t>
      </w:r>
      <w:proofErr w:type="spellStart"/>
      <w:r w:rsidRPr="00D722CE">
        <w:rPr>
          <w:rFonts w:ascii="Times New Roman" w:hAnsi="Times New Roman"/>
          <w:b/>
          <w:color w:val="000000" w:themeColor="text1"/>
          <w:sz w:val="28"/>
          <w:szCs w:val="28"/>
        </w:rPr>
        <w:t>Сапега</w:t>
      </w:r>
      <w:proofErr w:type="spellEnd"/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 отмечает, </w:t>
      </w:r>
      <w:r w:rsidRPr="00527747">
        <w:rPr>
          <w:rFonts w:ascii="Times New Roman" w:hAnsi="Times New Roman"/>
          <w:i/>
          <w:color w:val="000000" w:themeColor="text1"/>
          <w:sz w:val="28"/>
          <w:szCs w:val="28"/>
        </w:rPr>
        <w:t>что п</w:t>
      </w:r>
      <w:r w:rsidRPr="00527747">
        <w:rPr>
          <w:rFonts w:ascii="Times New Roman" w:hAnsi="Times New Roman"/>
          <w:i/>
          <w:sz w:val="28"/>
          <w:szCs w:val="28"/>
        </w:rPr>
        <w:t>роцедура внесудебного банкротства развивается с каждым годом, и полагает, что в обозримом будущем полностью проявит свои плюсы не только в теории, но и на практике</w:t>
      </w:r>
      <w:r w:rsidRPr="00527747">
        <w:rPr>
          <w:rFonts w:ascii="Times New Roman" w:hAnsi="Times New Roman"/>
          <w:sz w:val="28"/>
          <w:szCs w:val="28"/>
        </w:rPr>
        <w:t>.</w:t>
      </w:r>
      <w:r w:rsidRPr="00527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83C02" w:rsidRPr="008B760B" w:rsidRDefault="00783C02" w:rsidP="00283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EFC" w:rsidRDefault="00F00EF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823" w:rsidRDefault="00B91823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743CE"/>
    <w:multiLevelType w:val="hybridMultilevel"/>
    <w:tmpl w:val="D68E8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058F7"/>
    <w:multiLevelType w:val="hybridMultilevel"/>
    <w:tmpl w:val="937CAA4C"/>
    <w:lvl w:ilvl="0" w:tplc="AE30D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0319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F2B80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E727D"/>
    <w:rsid w:val="002F143A"/>
    <w:rsid w:val="002F3EA9"/>
    <w:rsid w:val="003040B7"/>
    <w:rsid w:val="00326921"/>
    <w:rsid w:val="003318D8"/>
    <w:rsid w:val="003405EA"/>
    <w:rsid w:val="003440CC"/>
    <w:rsid w:val="00347E65"/>
    <w:rsid w:val="00371677"/>
    <w:rsid w:val="00372E18"/>
    <w:rsid w:val="00390431"/>
    <w:rsid w:val="00396077"/>
    <w:rsid w:val="003A35A7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4139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31E29"/>
    <w:rsid w:val="00945583"/>
    <w:rsid w:val="00950A45"/>
    <w:rsid w:val="00952597"/>
    <w:rsid w:val="009704CE"/>
    <w:rsid w:val="00976BF5"/>
    <w:rsid w:val="0098069E"/>
    <w:rsid w:val="00980B75"/>
    <w:rsid w:val="00982F3E"/>
    <w:rsid w:val="00986974"/>
    <w:rsid w:val="009A27E9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364E"/>
    <w:rsid w:val="00A83876"/>
    <w:rsid w:val="00AA039F"/>
    <w:rsid w:val="00AA3AA4"/>
    <w:rsid w:val="00AA62EB"/>
    <w:rsid w:val="00AB0099"/>
    <w:rsid w:val="00AC6BBA"/>
    <w:rsid w:val="00B277DD"/>
    <w:rsid w:val="00B370D7"/>
    <w:rsid w:val="00B54390"/>
    <w:rsid w:val="00B60C02"/>
    <w:rsid w:val="00B66BC3"/>
    <w:rsid w:val="00B7029B"/>
    <w:rsid w:val="00B859B2"/>
    <w:rsid w:val="00B90A3E"/>
    <w:rsid w:val="00B91823"/>
    <w:rsid w:val="00B97F8A"/>
    <w:rsid w:val="00BB4585"/>
    <w:rsid w:val="00BC5C0B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37599"/>
    <w:rsid w:val="00D45958"/>
    <w:rsid w:val="00D509BD"/>
    <w:rsid w:val="00D60BE3"/>
    <w:rsid w:val="00D70AAB"/>
    <w:rsid w:val="00D72152"/>
    <w:rsid w:val="00D722CE"/>
    <w:rsid w:val="00D73615"/>
    <w:rsid w:val="00D855B5"/>
    <w:rsid w:val="00D92E76"/>
    <w:rsid w:val="00D9481D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C3334"/>
    <w:rsid w:val="00EC3486"/>
    <w:rsid w:val="00EC4158"/>
    <w:rsid w:val="00EC55D4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835D4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uiPriority w:val="1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2022-09-27T13:03:00Z</dcterms:created>
  <dcterms:modified xsi:type="dcterms:W3CDTF">2022-09-27T13:03:00Z</dcterms:modified>
</cp:coreProperties>
</file>