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C0D" w:rsidRP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689">
        <w:rPr>
          <w:rFonts w:ascii="Times New Roman" w:hAnsi="Times New Roman" w:cs="Times New Roman"/>
          <w:b/>
          <w:sz w:val="26"/>
          <w:szCs w:val="26"/>
        </w:rPr>
        <w:t>В Волгоградском</w:t>
      </w:r>
      <w:r w:rsidR="00032161" w:rsidRPr="00F9168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Росреестре</w:t>
      </w:r>
      <w:r w:rsidRPr="00F91689">
        <w:rPr>
          <w:rFonts w:ascii="Times New Roman" w:hAnsi="Times New Roman" w:cs="Times New Roman"/>
          <w:b/>
          <w:sz w:val="26"/>
          <w:szCs w:val="26"/>
        </w:rPr>
        <w:t xml:space="preserve"> продолжаются</w:t>
      </w:r>
      <w:r w:rsidR="00032161" w:rsidRPr="00F916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1689">
        <w:rPr>
          <w:rFonts w:ascii="Times New Roman" w:hAnsi="Times New Roman" w:cs="Times New Roman"/>
          <w:b/>
          <w:sz w:val="26"/>
          <w:szCs w:val="26"/>
        </w:rPr>
        <w:t>работы</w:t>
      </w:r>
      <w:r w:rsidR="00032161" w:rsidRPr="00F91689">
        <w:rPr>
          <w:rFonts w:ascii="Times New Roman" w:hAnsi="Times New Roman" w:cs="Times New Roman"/>
          <w:b/>
          <w:sz w:val="26"/>
          <w:szCs w:val="26"/>
        </w:rPr>
        <w:t xml:space="preserve"> по передаче правоустанавливающих документов в органы местного самоуправления</w:t>
      </w:r>
    </w:p>
    <w:p w:rsidR="007E6FAB" w:rsidRPr="00F91689" w:rsidRDefault="007E6FAB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91689" w:rsidRDefault="00032161" w:rsidP="00F916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Управление Росреестра по В</w:t>
      </w:r>
      <w:r w:rsidR="00F91689">
        <w:rPr>
          <w:rFonts w:ascii="Times New Roman" w:hAnsi="Times New Roman"/>
          <w:sz w:val="26"/>
          <w:szCs w:val="26"/>
        </w:rPr>
        <w:t xml:space="preserve">олгоградской области продолжает </w:t>
      </w:r>
      <w:r w:rsidRPr="00F91689">
        <w:rPr>
          <w:rFonts w:ascii="Times New Roman" w:hAnsi="Times New Roman"/>
          <w:sz w:val="26"/>
          <w:szCs w:val="26"/>
        </w:rPr>
        <w:t xml:space="preserve">информировать о проводимой работе по передаче </w:t>
      </w:r>
      <w:r w:rsidR="00F91689">
        <w:rPr>
          <w:rFonts w:ascii="Times New Roman" w:hAnsi="Times New Roman"/>
          <w:sz w:val="26"/>
          <w:szCs w:val="26"/>
        </w:rPr>
        <w:t xml:space="preserve">оригиналов </w:t>
      </w:r>
      <w:r w:rsidRPr="00F91689">
        <w:rPr>
          <w:rFonts w:ascii="Times New Roman" w:hAnsi="Times New Roman"/>
          <w:sz w:val="26"/>
          <w:szCs w:val="26"/>
        </w:rPr>
        <w:t>правоустанавливающих документов в органы местного самоуправления.</w:t>
      </w:r>
      <w:r w:rsidR="00F91689">
        <w:rPr>
          <w:rFonts w:ascii="Times New Roman" w:hAnsi="Times New Roman"/>
          <w:sz w:val="26"/>
          <w:szCs w:val="26"/>
        </w:rPr>
        <w:t xml:space="preserve"> </w:t>
      </w:r>
    </w:p>
    <w:p w:rsidR="00032161" w:rsidRPr="00F91689" w:rsidRDefault="00032161" w:rsidP="00F916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 xml:space="preserve">На текущий момент передано более </w:t>
      </w:r>
      <w:r w:rsidRPr="00F91689">
        <w:rPr>
          <w:rFonts w:ascii="Times New Roman" w:hAnsi="Times New Roman"/>
          <w:color w:val="000000"/>
          <w:sz w:val="26"/>
          <w:szCs w:val="26"/>
        </w:rPr>
        <w:t>195 000</w:t>
      </w:r>
      <w:r w:rsidRPr="00F91689">
        <w:rPr>
          <w:color w:val="000000"/>
          <w:sz w:val="26"/>
          <w:szCs w:val="26"/>
        </w:rPr>
        <w:t xml:space="preserve"> </w:t>
      </w:r>
      <w:r w:rsidRPr="00F91689">
        <w:rPr>
          <w:rFonts w:ascii="Times New Roman" w:hAnsi="Times New Roman"/>
          <w:sz w:val="26"/>
          <w:szCs w:val="26"/>
        </w:rPr>
        <w:t>тысяч единиц хранения документов в 19 муниципальных районов:</w:t>
      </w:r>
    </w:p>
    <w:p w:rsidR="00032161" w:rsidRPr="00F91689" w:rsidRDefault="00032161" w:rsidP="00F91689">
      <w:pPr>
        <w:spacing w:after="0" w:line="240" w:lineRule="auto"/>
        <w:jc w:val="both"/>
        <w:rPr>
          <w:color w:val="000000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ab/>
        <w:t>– Алексеевский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Быковский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Дубовский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Киквидзенский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Котовский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 Ольховский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Руднянский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Чернышковский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Николаевский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Новониколаевский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Палласовский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Кумылженский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Среднеахтубинский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Старополтавский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Фроловский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Иловлинский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Ленинский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Михайловский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Суровикинский муниципальный район.</w:t>
      </w:r>
    </w:p>
    <w:p w:rsidR="00F91689" w:rsidRDefault="00F91689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Для получения информации и копий документов, удостоверяющих права на ранее учтенные земельные участки, находящиеся на территории вышеуказанных районов и оформленные до 1998 года (до вступления в силу Федерального закона от 21.07.1997 № 122-ФЗ «</w:t>
      </w:r>
      <w:r w:rsidRPr="00F91689">
        <w:rPr>
          <w:rFonts w:ascii="Times New Roman" w:hAnsi="Times New Roman"/>
          <w:sz w:val="26"/>
          <w:szCs w:val="26"/>
          <w:shd w:val="clear" w:color="auto" w:fill="FFFFFF"/>
        </w:rPr>
        <w:t>О государственной регистрации прав на недвижимое имущество и сделок с ним</w:t>
      </w:r>
      <w:r w:rsidRPr="00F91689">
        <w:rPr>
          <w:rFonts w:ascii="Times New Roman" w:hAnsi="Times New Roman"/>
          <w:sz w:val="26"/>
          <w:szCs w:val="26"/>
        </w:rPr>
        <w:t>») населению необходимо обращаться в районные администрации.</w:t>
      </w:r>
    </w:p>
    <w:p w:rsidR="001C447C" w:rsidRPr="00F91689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689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F91689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689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F91689">
        <w:rPr>
          <w:rFonts w:ascii="Times New Roman" w:hAnsi="Times New Roman" w:cs="Times New Roman"/>
          <w:sz w:val="26"/>
          <w:szCs w:val="26"/>
        </w:rPr>
        <w:t>,</w:t>
      </w:r>
    </w:p>
    <w:p w:rsidR="001C447C" w:rsidRPr="00F91689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689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F91689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91689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F91689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F91689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F91689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F91689" w:rsidRDefault="001C447C" w:rsidP="00F91689">
      <w:pPr>
        <w:spacing w:after="0" w:line="240" w:lineRule="auto"/>
        <w:jc w:val="both"/>
        <w:rPr>
          <w:sz w:val="26"/>
          <w:szCs w:val="26"/>
          <w:lang w:val="en-US"/>
        </w:rPr>
      </w:pPr>
      <w:r w:rsidRPr="00F91689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F9168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F91689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099B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22</cp:revision>
  <cp:lastPrinted>2023-04-24T13:21:00Z</cp:lastPrinted>
  <dcterms:created xsi:type="dcterms:W3CDTF">2023-10-30T09:28:00Z</dcterms:created>
  <dcterms:modified xsi:type="dcterms:W3CDTF">2024-06-24T07:42:00Z</dcterms:modified>
</cp:coreProperties>
</file>