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7F39C6" w:rsidP="00982F3E">
      <w:pPr>
        <w:widowControl w:val="0"/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575C90" w:rsidRDefault="00575C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75C90" w:rsidRPr="00575C90" w:rsidRDefault="00575C90" w:rsidP="00575C90">
      <w:pPr>
        <w:pStyle w:val="1"/>
        <w:spacing w:before="45" w:after="45" w:line="288" w:lineRule="atLeast"/>
        <w:jc w:val="center"/>
        <w:rPr>
          <w:rFonts w:ascii="Times New Roman" w:hAnsi="Times New Roman"/>
          <w:bCs w:val="0"/>
          <w:color w:val="000000" w:themeColor="text1"/>
          <w:kern w:val="32"/>
        </w:rPr>
      </w:pPr>
      <w:r>
        <w:rPr>
          <w:rFonts w:ascii="Times New Roman" w:hAnsi="Times New Roman"/>
          <w:bCs w:val="0"/>
          <w:color w:val="000000" w:themeColor="text1"/>
        </w:rPr>
        <w:t xml:space="preserve">В Волгоградской области Росреестр выявил 14 га новых участков под строительство жилья для льготных категорий граждан </w:t>
      </w:r>
    </w:p>
    <w:p w:rsidR="00575C90" w:rsidRPr="00575C90" w:rsidRDefault="00575C90" w:rsidP="00575C90">
      <w:pPr>
        <w:pStyle w:val="1"/>
        <w:spacing w:before="45" w:after="45" w:line="288" w:lineRule="atLeast"/>
        <w:jc w:val="both"/>
        <w:rPr>
          <w:rFonts w:ascii="Times New Roman" w:hAnsi="Times New Roman"/>
          <w:b w:val="0"/>
          <w:bCs w:val="0"/>
          <w:color w:val="000000" w:themeColor="text1"/>
          <w:kern w:val="36"/>
          <w:sz w:val="24"/>
          <w:szCs w:val="24"/>
          <w:lang w:eastAsia="ru-RU"/>
        </w:rPr>
      </w:pPr>
    </w:p>
    <w:p w:rsidR="00575C90" w:rsidRPr="00575C90" w:rsidRDefault="00575C90" w:rsidP="00575C9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kern w:val="36"/>
          <w:lang w:eastAsia="ru-RU"/>
        </w:rPr>
      </w:pPr>
    </w:p>
    <w:p w:rsidR="00575C90" w:rsidRPr="007F39C6" w:rsidRDefault="00575C90" w:rsidP="00575C90">
      <w:pPr>
        <w:pStyle w:val="1"/>
        <w:spacing w:before="0" w:line="240" w:lineRule="auto"/>
        <w:ind w:firstLine="709"/>
        <w:jc w:val="both"/>
        <w:rPr>
          <w:rFonts w:ascii="Times New Roman" w:eastAsia="Microsoft JhengHei" w:hAnsi="Times New Roman" w:cs="Times New Roman"/>
          <w:b w:val="0"/>
          <w:color w:val="000000" w:themeColor="text1"/>
          <w:kern w:val="36"/>
          <w:lang w:eastAsia="ru-RU"/>
        </w:rPr>
      </w:pPr>
      <w:r w:rsidRPr="007F39C6">
        <w:rPr>
          <w:rFonts w:ascii="Times New Roman" w:eastAsia="Microsoft JhengHei" w:hAnsi="Times New Roman" w:cs="Times New Roman"/>
          <w:b w:val="0"/>
          <w:color w:val="000000" w:themeColor="text1"/>
        </w:rPr>
        <w:t>В Управлении Росреестра по Волгоградской области состоялось очередное заседание Оперативного штаба по вовлечению в оборот земельных участков,</w:t>
      </w:r>
      <w:r w:rsidRPr="007F39C6">
        <w:rPr>
          <w:rFonts w:ascii="Times New Roman" w:eastAsia="Microsoft JhengHei" w:hAnsi="Times New Roman" w:cs="Times New Roman"/>
          <w:b w:val="0"/>
          <w:color w:val="000000" w:themeColor="text1"/>
          <w:shd w:val="clear" w:color="auto" w:fill="FFFFFF"/>
        </w:rPr>
        <w:t xml:space="preserve"> на котором принято решение о включении новых земельных участков, общей площадью свыше </w:t>
      </w:r>
      <w:smartTag w:uri="urn:schemas-microsoft-com:office:smarttags" w:element="metricconverter">
        <w:smartTagPr>
          <w:attr w:name="ProductID" w:val="14 га"/>
        </w:smartTagPr>
        <w:r w:rsidRPr="007F39C6">
          <w:rPr>
            <w:rFonts w:ascii="Times New Roman" w:eastAsia="Microsoft JhengHei" w:hAnsi="Times New Roman" w:cs="Times New Roman"/>
            <w:b w:val="0"/>
            <w:color w:val="000000" w:themeColor="text1"/>
            <w:shd w:val="clear" w:color="auto" w:fill="FFFFFF"/>
          </w:rPr>
          <w:t>14 га</w:t>
        </w:r>
      </w:smartTag>
      <w:r w:rsidRPr="007F39C6">
        <w:rPr>
          <w:rFonts w:ascii="Times New Roman" w:eastAsia="Microsoft JhengHei" w:hAnsi="Times New Roman" w:cs="Times New Roman"/>
          <w:b w:val="0"/>
          <w:color w:val="000000" w:themeColor="text1"/>
          <w:shd w:val="clear" w:color="auto" w:fill="FFFFFF"/>
        </w:rPr>
        <w:t>, расположенных в крупных городах Волгоградской области (г. Волгоград, г. Волжский, г. Михайловка). Данные участки подготовлены для</w:t>
      </w:r>
      <w:r w:rsidRPr="007F39C6">
        <w:rPr>
          <w:rFonts w:ascii="Times New Roman" w:eastAsia="Microsoft JhengHei" w:hAnsi="Times New Roman" w:cs="Times New Roman"/>
          <w:b w:val="0"/>
          <w:iCs/>
          <w:color w:val="000000" w:themeColor="text1"/>
          <w:shd w:val="clear" w:color="auto" w:fill="FFFFFF"/>
        </w:rPr>
        <w:t xml:space="preserve"> предоставления под строительство жилья льготным категориям граждан</w:t>
      </w:r>
      <w:r w:rsidRPr="007F39C6">
        <w:rPr>
          <w:rFonts w:ascii="Times New Roman" w:eastAsia="Microsoft JhengHei" w:hAnsi="Times New Roman" w:cs="Times New Roman"/>
          <w:b w:val="0"/>
          <w:color w:val="000000" w:themeColor="text1"/>
          <w:shd w:val="clear" w:color="auto" w:fill="FFFFFF"/>
        </w:rPr>
        <w:t>.</w:t>
      </w:r>
      <w:r w:rsidRPr="007F39C6">
        <w:rPr>
          <w:rFonts w:ascii="Times New Roman" w:eastAsia="Microsoft JhengHei" w:hAnsi="Times New Roman" w:cs="Times New Roman"/>
          <w:b w:val="0"/>
          <w:color w:val="000000" w:themeColor="text1"/>
          <w:kern w:val="36"/>
          <w:lang w:eastAsia="ru-RU"/>
        </w:rPr>
        <w:t xml:space="preserve"> </w:t>
      </w:r>
    </w:p>
    <w:p w:rsidR="00575C90" w:rsidRPr="007F39C6" w:rsidRDefault="00575C90" w:rsidP="00575C90">
      <w:pPr>
        <w:rPr>
          <w:rFonts w:ascii="Times New Roman" w:eastAsia="Microsoft JhengHei" w:hAnsi="Times New Roman" w:cs="Times New Roman"/>
          <w:color w:val="000000" w:themeColor="text1"/>
          <w:lang w:eastAsia="ru-RU"/>
        </w:rPr>
      </w:pPr>
    </w:p>
    <w:p w:rsidR="00575C90" w:rsidRPr="007F39C6" w:rsidRDefault="00575C90" w:rsidP="00575C90">
      <w:pPr>
        <w:pStyle w:val="a8"/>
        <w:shd w:val="clear" w:color="auto" w:fill="FFFFFF"/>
        <w:spacing w:before="0" w:beforeAutospacing="0" w:after="180" w:afterAutospacing="0" w:line="216" w:lineRule="atLeast"/>
        <w:ind w:firstLine="708"/>
        <w:jc w:val="both"/>
        <w:rPr>
          <w:rFonts w:eastAsia="Microsoft JhengHei"/>
          <w:color w:val="000000" w:themeColor="text1"/>
          <w:sz w:val="28"/>
          <w:szCs w:val="28"/>
        </w:rPr>
      </w:pPr>
      <w:r w:rsidRPr="007F39C6">
        <w:rPr>
          <w:rFonts w:eastAsia="Microsoft JhengHei"/>
          <w:color w:val="000000" w:themeColor="text1"/>
          <w:sz w:val="28"/>
          <w:szCs w:val="28"/>
        </w:rPr>
        <w:t xml:space="preserve">Открывая заседание, начальник Оперативного штаба, заместитель руководителя Управления Росреестра по Волгоградской области </w:t>
      </w:r>
      <w:r w:rsidRPr="007F39C6">
        <w:rPr>
          <w:rFonts w:eastAsia="Microsoft JhengHei"/>
          <w:b/>
          <w:color w:val="000000" w:themeColor="text1"/>
          <w:sz w:val="28"/>
          <w:szCs w:val="28"/>
        </w:rPr>
        <w:t>Татьяна Штыряева</w:t>
      </w:r>
      <w:r w:rsidRPr="007F39C6">
        <w:rPr>
          <w:rFonts w:eastAsia="Microsoft JhengHei"/>
          <w:color w:val="000000" w:themeColor="text1"/>
          <w:sz w:val="28"/>
          <w:szCs w:val="28"/>
        </w:rPr>
        <w:t xml:space="preserve"> отметила: </w:t>
      </w:r>
      <w:r w:rsidRPr="007F39C6">
        <w:rPr>
          <w:rFonts w:eastAsia="Microsoft JhengHei"/>
          <w:i/>
          <w:color w:val="000000" w:themeColor="text1"/>
          <w:sz w:val="28"/>
          <w:szCs w:val="28"/>
        </w:rPr>
        <w:t>«Сегодняшнее заседание - один из шагов в практической реализации государственной программы «Национальная система пространственных данных». Проведение данной работы позволяет выявить неиспользуемые земельные участки для вовлечения их в оборот</w:t>
      </w:r>
      <w:r w:rsidR="007F39C6">
        <w:rPr>
          <w:rFonts w:eastAsia="Microsoft JhengHei"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7F39C6">
        <w:rPr>
          <w:rFonts w:eastAsia="Microsoft JhengHei"/>
          <w:i/>
          <w:color w:val="000000" w:themeColor="text1"/>
          <w:sz w:val="28"/>
          <w:szCs w:val="28"/>
        </w:rPr>
        <w:t>в целях жилищного строительства»</w:t>
      </w:r>
      <w:r w:rsidRPr="007F39C6">
        <w:rPr>
          <w:rFonts w:eastAsia="Microsoft JhengHei"/>
          <w:color w:val="000000" w:themeColor="text1"/>
          <w:sz w:val="28"/>
          <w:szCs w:val="28"/>
        </w:rPr>
        <w:t>.</w:t>
      </w: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5C90" w:rsidRDefault="00575C9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D7C1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75C90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7756"/>
    <w:rsid w:val="007C7F14"/>
    <w:rsid w:val="007D0B6D"/>
    <w:rsid w:val="007D1172"/>
    <w:rsid w:val="007D6902"/>
    <w:rsid w:val="007D7F5A"/>
    <w:rsid w:val="007E0259"/>
    <w:rsid w:val="007F39C6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84C04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2E53"/>
    <w:rsid w:val="00F835D4"/>
    <w:rsid w:val="00F93A9D"/>
    <w:rsid w:val="00FA587F"/>
    <w:rsid w:val="00FB2C20"/>
    <w:rsid w:val="00FB3CC8"/>
    <w:rsid w:val="00FD0E2D"/>
    <w:rsid w:val="00FD2B25"/>
    <w:rsid w:val="00FD3BAE"/>
    <w:rsid w:val="00FD4762"/>
    <w:rsid w:val="00FE065B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2022-10-26T12:38:00Z</cp:lastPrinted>
  <dcterms:created xsi:type="dcterms:W3CDTF">2022-10-27T07:43:00Z</dcterms:created>
  <dcterms:modified xsi:type="dcterms:W3CDTF">2022-10-27T08:11:00Z</dcterms:modified>
</cp:coreProperties>
</file>