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BE" w:rsidRDefault="007568BE" w:rsidP="00756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7568BE" w:rsidRDefault="007568BE" w:rsidP="007568BE">
      <w:pPr>
        <w:jc w:val="center"/>
        <w:rPr>
          <w:b/>
          <w:sz w:val="28"/>
          <w:szCs w:val="28"/>
        </w:rPr>
      </w:pPr>
    </w:p>
    <w:p w:rsidR="007568BE" w:rsidRDefault="007568BE" w:rsidP="007568B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 № 18/08</w:t>
      </w:r>
    </w:p>
    <w:p w:rsidR="007568BE" w:rsidRDefault="007568BE" w:rsidP="007568BE">
      <w:pPr>
        <w:jc w:val="center"/>
        <w:rPr>
          <w:sz w:val="28"/>
          <w:szCs w:val="28"/>
        </w:rPr>
      </w:pPr>
    </w:p>
    <w:p w:rsidR="007568BE" w:rsidRDefault="007568BE" w:rsidP="007568BE">
      <w:pPr>
        <w:rPr>
          <w:sz w:val="28"/>
          <w:szCs w:val="28"/>
        </w:rPr>
      </w:pPr>
      <w:r>
        <w:rPr>
          <w:sz w:val="28"/>
          <w:szCs w:val="28"/>
        </w:rPr>
        <w:t xml:space="preserve">от  31 .08.17 г.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Балыклей</w:t>
      </w:r>
      <w:proofErr w:type="spellEnd"/>
      <w:r>
        <w:rPr>
          <w:sz w:val="28"/>
          <w:szCs w:val="28"/>
        </w:rPr>
        <w:t xml:space="preserve"> </w:t>
      </w:r>
    </w:p>
    <w:p w:rsidR="007568BE" w:rsidRDefault="007568BE" w:rsidP="007568BE">
      <w:pPr>
        <w:rPr>
          <w:sz w:val="28"/>
          <w:szCs w:val="28"/>
        </w:rPr>
      </w:pPr>
    </w:p>
    <w:p w:rsidR="007568BE" w:rsidRDefault="007568BE" w:rsidP="007568B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«Исполнение бюджета Горнобалыклейского сельского поселения</w:t>
      </w:r>
    </w:p>
    <w:p w:rsidR="007568BE" w:rsidRDefault="007568BE" w:rsidP="007568B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1 полугодие  2017  г.»</w:t>
      </w:r>
    </w:p>
    <w:p w:rsidR="007568BE" w:rsidRDefault="007568BE" w:rsidP="007568BE">
      <w:pPr>
        <w:rPr>
          <w:b/>
          <w:i/>
          <w:sz w:val="28"/>
          <w:szCs w:val="28"/>
        </w:rPr>
      </w:pPr>
    </w:p>
    <w:p w:rsidR="007568BE" w:rsidRDefault="007568BE" w:rsidP="007568BE">
      <w:pPr>
        <w:rPr>
          <w:sz w:val="28"/>
          <w:szCs w:val="28"/>
        </w:rPr>
      </w:pPr>
      <w:r>
        <w:rPr>
          <w:sz w:val="28"/>
          <w:szCs w:val="28"/>
        </w:rPr>
        <w:t xml:space="preserve">Заслушав главного бухгалтера Горнобалыклейского сельского поселения </w:t>
      </w:r>
    </w:p>
    <w:p w:rsidR="007568BE" w:rsidRDefault="007568BE" w:rsidP="007568BE">
      <w:pPr>
        <w:rPr>
          <w:sz w:val="28"/>
          <w:szCs w:val="28"/>
        </w:rPr>
      </w:pPr>
      <w:r>
        <w:rPr>
          <w:sz w:val="28"/>
          <w:szCs w:val="28"/>
        </w:rPr>
        <w:t xml:space="preserve">Кравченко Н.М., информацию главы Горнобалыклейского сельского поселения Пичугина М.И. об исполнении бюджета Горнобалыклейского сельского поселения за 1 полугодие 2017  г. </w:t>
      </w:r>
    </w:p>
    <w:p w:rsidR="007568BE" w:rsidRDefault="007568BE" w:rsidP="007568BE">
      <w:pPr>
        <w:rPr>
          <w:sz w:val="28"/>
          <w:szCs w:val="28"/>
        </w:rPr>
      </w:pPr>
      <w:r>
        <w:rPr>
          <w:sz w:val="28"/>
          <w:szCs w:val="28"/>
        </w:rPr>
        <w:t>Бюджет Горнобалыклейского сельского поселения исполнен по расходам:</w:t>
      </w:r>
    </w:p>
    <w:p w:rsidR="007568BE" w:rsidRDefault="007568BE" w:rsidP="007568B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плановый</w:t>
      </w:r>
      <w:proofErr w:type="gramEnd"/>
      <w:r>
        <w:rPr>
          <w:sz w:val="28"/>
          <w:szCs w:val="28"/>
        </w:rPr>
        <w:t xml:space="preserve">  - 12 802 079.00 руб.; фактическое  исполнение  4 285 541.00.</w:t>
      </w:r>
    </w:p>
    <w:p w:rsidR="007568BE" w:rsidRDefault="007568BE" w:rsidP="007568BE">
      <w:pPr>
        <w:rPr>
          <w:sz w:val="28"/>
          <w:szCs w:val="28"/>
        </w:rPr>
      </w:pPr>
      <w:r>
        <w:rPr>
          <w:sz w:val="28"/>
          <w:szCs w:val="28"/>
        </w:rPr>
        <w:t>доходы бюджета:</w:t>
      </w:r>
    </w:p>
    <w:p w:rsidR="007568BE" w:rsidRDefault="007568BE" w:rsidP="007568BE">
      <w:pPr>
        <w:rPr>
          <w:sz w:val="28"/>
          <w:szCs w:val="28"/>
        </w:rPr>
      </w:pPr>
      <w:r>
        <w:rPr>
          <w:sz w:val="28"/>
          <w:szCs w:val="28"/>
        </w:rPr>
        <w:t xml:space="preserve">плановые – 12 802 079.00 руб.; фактическое исполнение – 4 023 208.66 руб. </w:t>
      </w:r>
    </w:p>
    <w:p w:rsidR="007568BE" w:rsidRDefault="007568BE" w:rsidP="007568BE">
      <w:pPr>
        <w:rPr>
          <w:sz w:val="28"/>
          <w:szCs w:val="28"/>
        </w:rPr>
      </w:pPr>
      <w:r>
        <w:rPr>
          <w:sz w:val="28"/>
          <w:szCs w:val="28"/>
        </w:rPr>
        <w:t>Совет депутатов Горнобалыклейского сельского поселения</w:t>
      </w:r>
    </w:p>
    <w:p w:rsidR="007568BE" w:rsidRDefault="007568BE" w:rsidP="007568BE">
      <w:pPr>
        <w:rPr>
          <w:sz w:val="28"/>
          <w:szCs w:val="28"/>
        </w:rPr>
      </w:pPr>
    </w:p>
    <w:p w:rsidR="007568BE" w:rsidRDefault="007568BE" w:rsidP="007568BE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568BE" w:rsidRDefault="007568BE" w:rsidP="007568BE">
      <w:pPr>
        <w:rPr>
          <w:sz w:val="28"/>
          <w:szCs w:val="28"/>
        </w:rPr>
      </w:pPr>
    </w:p>
    <w:p w:rsidR="007568BE" w:rsidRDefault="007568BE" w:rsidP="007568BE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исполнение бюджета Горнобалыклейского сельского поселения за 1 полугодие 2017 г,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7568BE" w:rsidRDefault="007568BE" w:rsidP="007568BE">
      <w:pPr>
        <w:rPr>
          <w:sz w:val="28"/>
          <w:szCs w:val="28"/>
        </w:rPr>
      </w:pPr>
      <w:r>
        <w:rPr>
          <w:sz w:val="28"/>
          <w:szCs w:val="28"/>
        </w:rPr>
        <w:t>2. Данное решение главе  Горнобалыклейского сельского поселения обнародовать на доске информации.</w:t>
      </w:r>
    </w:p>
    <w:p w:rsidR="007568BE" w:rsidRDefault="007568BE" w:rsidP="007568BE">
      <w:pPr>
        <w:tabs>
          <w:tab w:val="left" w:pos="900"/>
        </w:tabs>
        <w:rPr>
          <w:sz w:val="28"/>
          <w:szCs w:val="28"/>
        </w:rPr>
      </w:pPr>
    </w:p>
    <w:p w:rsidR="007568BE" w:rsidRDefault="007568BE" w:rsidP="007568BE">
      <w:pPr>
        <w:tabs>
          <w:tab w:val="left" w:pos="900"/>
        </w:tabs>
        <w:rPr>
          <w:sz w:val="28"/>
          <w:szCs w:val="28"/>
        </w:rPr>
      </w:pPr>
    </w:p>
    <w:p w:rsidR="007568BE" w:rsidRDefault="007568BE" w:rsidP="007568BE">
      <w:pPr>
        <w:tabs>
          <w:tab w:val="left" w:pos="900"/>
        </w:tabs>
        <w:rPr>
          <w:sz w:val="28"/>
          <w:szCs w:val="28"/>
        </w:rPr>
      </w:pPr>
    </w:p>
    <w:p w:rsidR="007568BE" w:rsidRDefault="007568BE" w:rsidP="007568BE">
      <w:pPr>
        <w:tabs>
          <w:tab w:val="left" w:pos="900"/>
        </w:tabs>
        <w:rPr>
          <w:sz w:val="28"/>
          <w:szCs w:val="28"/>
        </w:rPr>
      </w:pPr>
    </w:p>
    <w:p w:rsidR="007568BE" w:rsidRDefault="007568BE" w:rsidP="007568BE">
      <w:pPr>
        <w:tabs>
          <w:tab w:val="left" w:pos="900"/>
        </w:tabs>
        <w:rPr>
          <w:sz w:val="28"/>
          <w:szCs w:val="28"/>
        </w:rPr>
      </w:pPr>
    </w:p>
    <w:p w:rsidR="007568BE" w:rsidRDefault="007568BE" w:rsidP="007568BE">
      <w:pPr>
        <w:tabs>
          <w:tab w:val="left" w:pos="900"/>
        </w:tabs>
        <w:rPr>
          <w:sz w:val="28"/>
          <w:szCs w:val="28"/>
        </w:rPr>
      </w:pPr>
    </w:p>
    <w:p w:rsidR="007568BE" w:rsidRDefault="007568BE" w:rsidP="007568BE">
      <w:pPr>
        <w:tabs>
          <w:tab w:val="left" w:pos="900"/>
        </w:tabs>
        <w:rPr>
          <w:sz w:val="28"/>
          <w:szCs w:val="28"/>
        </w:rPr>
      </w:pPr>
    </w:p>
    <w:p w:rsidR="007568BE" w:rsidRDefault="007568BE" w:rsidP="007568BE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Горнобалыклейского </w:t>
      </w:r>
    </w:p>
    <w:p w:rsidR="007568BE" w:rsidRDefault="007568BE" w:rsidP="007568BE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>
        <w:rPr>
          <w:sz w:val="28"/>
          <w:szCs w:val="28"/>
        </w:rPr>
        <w:t>М.И.Пичугин</w:t>
      </w:r>
      <w:proofErr w:type="spellEnd"/>
      <w:r>
        <w:rPr>
          <w:sz w:val="28"/>
          <w:szCs w:val="28"/>
        </w:rPr>
        <w:t>.</w:t>
      </w:r>
    </w:p>
    <w:p w:rsidR="007568BE" w:rsidRDefault="007568BE" w:rsidP="007568BE">
      <w:pPr>
        <w:tabs>
          <w:tab w:val="left" w:pos="900"/>
        </w:tabs>
        <w:rPr>
          <w:sz w:val="28"/>
          <w:szCs w:val="28"/>
        </w:rPr>
      </w:pPr>
    </w:p>
    <w:p w:rsidR="007568BE" w:rsidRDefault="007568BE" w:rsidP="007568BE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568BE" w:rsidRDefault="007568BE" w:rsidP="007568BE">
      <w:pPr>
        <w:rPr>
          <w:sz w:val="28"/>
          <w:szCs w:val="28"/>
        </w:rPr>
      </w:pPr>
      <w:r>
        <w:rPr>
          <w:sz w:val="28"/>
          <w:szCs w:val="28"/>
        </w:rPr>
        <w:t xml:space="preserve">Горнобалыклейского сельского поселения                        </w:t>
      </w:r>
      <w:proofErr w:type="spellStart"/>
      <w:r>
        <w:rPr>
          <w:sz w:val="28"/>
          <w:szCs w:val="28"/>
        </w:rPr>
        <w:t>В.М.Белкина</w:t>
      </w:r>
      <w:proofErr w:type="spellEnd"/>
    </w:p>
    <w:p w:rsidR="007568BE" w:rsidRDefault="007568BE" w:rsidP="007568BE">
      <w:pPr>
        <w:rPr>
          <w:sz w:val="28"/>
          <w:szCs w:val="28"/>
        </w:rPr>
      </w:pPr>
    </w:p>
    <w:p w:rsidR="007568BE" w:rsidRDefault="007568BE" w:rsidP="007568BE">
      <w:pPr>
        <w:rPr>
          <w:sz w:val="28"/>
          <w:szCs w:val="28"/>
        </w:rPr>
      </w:pPr>
    </w:p>
    <w:p w:rsidR="007568BE" w:rsidRDefault="007568BE" w:rsidP="007568BE">
      <w:pPr>
        <w:rPr>
          <w:sz w:val="28"/>
          <w:szCs w:val="28"/>
        </w:rPr>
      </w:pPr>
    </w:p>
    <w:p w:rsidR="007568BE" w:rsidRDefault="007568BE" w:rsidP="007568BE">
      <w:pPr>
        <w:rPr>
          <w:sz w:val="28"/>
          <w:szCs w:val="28"/>
        </w:rPr>
      </w:pPr>
    </w:p>
    <w:p w:rsidR="007568BE" w:rsidRDefault="007568BE" w:rsidP="007568BE">
      <w:pPr>
        <w:rPr>
          <w:sz w:val="28"/>
          <w:szCs w:val="28"/>
        </w:rPr>
      </w:pPr>
    </w:p>
    <w:p w:rsidR="007568BE" w:rsidRDefault="007568BE" w:rsidP="007568BE">
      <w:pPr>
        <w:rPr>
          <w:sz w:val="28"/>
          <w:szCs w:val="28"/>
        </w:rPr>
      </w:pPr>
    </w:p>
    <w:p w:rsidR="003F5FEF" w:rsidRDefault="003F5FEF">
      <w:bookmarkStart w:id="0" w:name="_GoBack"/>
      <w:bookmarkEnd w:id="0"/>
    </w:p>
    <w:sectPr w:rsidR="003F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BE"/>
    <w:rsid w:val="003F5FEF"/>
    <w:rsid w:val="0075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2017-09-06T10:48:00Z</dcterms:created>
  <dcterms:modified xsi:type="dcterms:W3CDTF">2017-09-06T10:49:00Z</dcterms:modified>
</cp:coreProperties>
</file>