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14" w:rsidRDefault="00C31E14" w:rsidP="00C31E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C31E14" w:rsidRDefault="00C31E14" w:rsidP="00C31E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 - РЕШЕНИЕ № 32/15</w:t>
      </w:r>
    </w:p>
    <w:p w:rsidR="00C31E14" w:rsidRDefault="00C31E14" w:rsidP="00C31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«29».11. 2018 г.                                                                         _</w:t>
      </w:r>
    </w:p>
    <w:p w:rsidR="00C31E14" w:rsidRDefault="00C31E14" w:rsidP="00C31E14">
      <w:pPr>
        <w:rPr>
          <w:rFonts w:ascii="Arial" w:hAnsi="Arial" w:cs="Arial"/>
          <w:sz w:val="24"/>
          <w:szCs w:val="24"/>
        </w:rPr>
      </w:pPr>
    </w:p>
    <w:p w:rsidR="00C31E14" w:rsidRDefault="00C31E14" w:rsidP="00C31E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изменения в Устав  </w:t>
      </w:r>
      <w:proofErr w:type="spellStart"/>
      <w:r>
        <w:rPr>
          <w:rFonts w:ascii="Arial" w:hAnsi="Arial" w:cs="Arial"/>
          <w:b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сельского</w:t>
      </w:r>
      <w:r>
        <w:rPr>
          <w:rFonts w:ascii="Arial" w:hAnsi="Arial" w:cs="Arial"/>
          <w:b/>
          <w:sz w:val="24"/>
          <w:szCs w:val="24"/>
        </w:rPr>
        <w:t xml:space="preserve"> поселения Дубовского  муниципального района Волгоградской области</w:t>
      </w:r>
    </w:p>
    <w:p w:rsidR="00C31E14" w:rsidRDefault="00C31E14" w:rsidP="00C31E14">
      <w:pPr>
        <w:rPr>
          <w:rFonts w:ascii="Arial" w:hAnsi="Arial" w:cs="Arial"/>
          <w:b/>
          <w:sz w:val="24"/>
          <w:szCs w:val="24"/>
        </w:rPr>
      </w:pPr>
    </w:p>
    <w:p w:rsidR="00C31E14" w:rsidRDefault="00C31E14" w:rsidP="00C31E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Руководствуясь Федеральным законом от 30.10.2017 № 299-ФЗ «О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законом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Законом Волгоградской области от 16.07.2018 № 86-ОД «О внесении изменения в статью 1 Закона Волгоградской области от 28 ноября 2014 г. № 156-ОД «О закреплении отдельных вопросов местного значения за сельскими поселениями в Волгоградской области» и статьей Устава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района Волгоградской области, Совет депутатов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31E14" w:rsidRDefault="00C31E14" w:rsidP="00C31E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решил:</w:t>
      </w:r>
    </w:p>
    <w:p w:rsidR="00C31E14" w:rsidRDefault="00C31E14" w:rsidP="00C31E14">
      <w:pPr>
        <w:jc w:val="both"/>
        <w:rPr>
          <w:rFonts w:ascii="Arial" w:hAnsi="Arial" w:cs="Arial"/>
          <w:sz w:val="24"/>
          <w:szCs w:val="24"/>
        </w:rPr>
      </w:pPr>
    </w:p>
    <w:p w:rsidR="00C31E14" w:rsidRDefault="00C31E14" w:rsidP="00C31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в Устав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Дубовского  муниципального района Волгоградской области, принятый решением Совета депутатов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решением </w:t>
      </w:r>
      <w:bookmarkStart w:id="0" w:name="Par28"/>
      <w:bookmarkEnd w:id="0"/>
      <w:r>
        <w:rPr>
          <w:rFonts w:ascii="Arial" w:hAnsi="Arial" w:cs="Arial"/>
          <w:sz w:val="24"/>
          <w:szCs w:val="24"/>
          <w:u w:val="single"/>
        </w:rPr>
        <w:t xml:space="preserve">Совета депутатов </w:t>
      </w:r>
      <w:proofErr w:type="spellStart"/>
      <w:r>
        <w:rPr>
          <w:rFonts w:ascii="Arial" w:hAnsi="Arial" w:cs="Arial"/>
          <w:sz w:val="24"/>
          <w:szCs w:val="24"/>
          <w:u w:val="single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от "12". 02.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spacing w:val="7"/>
            <w:sz w:val="24"/>
            <w:szCs w:val="24"/>
          </w:rPr>
          <w:t>2015 г</w:t>
        </w:r>
      </w:smartTag>
      <w:r>
        <w:rPr>
          <w:rFonts w:ascii="Arial" w:hAnsi="Arial" w:cs="Arial"/>
          <w:spacing w:val="7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7"/>
          <w:sz w:val="24"/>
          <w:szCs w:val="24"/>
        </w:rPr>
        <w:t xml:space="preserve"> 05/01,</w:t>
      </w:r>
      <w:r>
        <w:rPr>
          <w:rFonts w:ascii="Arial" w:hAnsi="Arial" w:cs="Arial"/>
          <w:bCs/>
          <w:sz w:val="24"/>
          <w:szCs w:val="24"/>
        </w:rPr>
        <w:t>в ред. решение № 10/04 от 24.10.15 г.;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в ред. решение № 02/01 от 24.02.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Arial" w:hAnsi="Arial" w:cs="Arial"/>
            <w:bCs/>
            <w:sz w:val="24"/>
            <w:szCs w:val="24"/>
          </w:rPr>
          <w:t>2016 г</w:t>
        </w:r>
      </w:smartTag>
      <w:r>
        <w:rPr>
          <w:rFonts w:ascii="Arial" w:hAnsi="Arial" w:cs="Arial"/>
          <w:bCs/>
          <w:sz w:val="24"/>
          <w:szCs w:val="24"/>
        </w:rPr>
        <w:t>.; в ред. решения № 17/06-1  от   24.06.2016 г.; в ред. решение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№ </w:t>
      </w:r>
      <w:proofErr w:type="gramStart"/>
      <w:r>
        <w:rPr>
          <w:rFonts w:ascii="Arial" w:hAnsi="Arial" w:cs="Arial"/>
          <w:bCs/>
          <w:sz w:val="24"/>
          <w:szCs w:val="24"/>
        </w:rPr>
        <w:t>32/11 от 08.11.2016 г.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Cs/>
          <w:sz w:val="24"/>
          <w:szCs w:val="24"/>
        </w:rPr>
        <w:t>в ред. решение № 07/02 от 17.04.2017 г.;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 ред. решение № 17/07 от 23.07.17 г.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Cs/>
          <w:sz w:val="24"/>
          <w:szCs w:val="24"/>
        </w:rPr>
        <w:t>в ред. решение № 26/11 от 17.11.17 г.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bCs/>
          <w:sz w:val="24"/>
          <w:szCs w:val="24"/>
        </w:rPr>
        <w:t>в ред. решение № 12/05 от 23.04.2018 г.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C31E14" w:rsidRDefault="00C31E14" w:rsidP="00C31E14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части 1 статьи 5.1. Устава </w:t>
      </w:r>
      <w:proofErr w:type="spellStart"/>
      <w:r>
        <w:rPr>
          <w:rFonts w:ascii="Arial" w:hAnsi="Arial" w:cs="Arial"/>
          <w:b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сельского поселения Дубовского муниципального района Волгоградской области:</w:t>
      </w:r>
    </w:p>
    <w:p w:rsidR="00C31E14" w:rsidRDefault="00C31E14" w:rsidP="00C31E14">
      <w:pPr>
        <w:pStyle w:val="a6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пункт 1 изложить в следующей редакции:</w:t>
      </w:r>
    </w:p>
    <w:p w:rsidR="00C31E14" w:rsidRDefault="00C31E14" w:rsidP="00C31E14">
      <w:pPr>
        <w:pStyle w:val="a6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«1) дорожная деятельность в отношении автомобильных дорог местного значения в границах населенных пунктов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>
        <w:rPr>
          <w:rFonts w:ascii="Arial" w:hAnsi="Arial" w:cs="Arial"/>
          <w:sz w:val="24"/>
          <w:szCs w:val="24"/>
        </w:rPr>
        <w:t xml:space="preserve"> и осуществления дорожной деятельности в соответствии с </w:t>
      </w:r>
      <w:hyperlink r:id="rId8" w:history="1">
        <w:r>
          <w:rPr>
            <w:rStyle w:val="a3"/>
            <w:rFonts w:ascii="Arial" w:hAnsi="Arial" w:cs="Arial"/>
          </w:rPr>
          <w:t>законодательством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C31E14" w:rsidRDefault="00C31E14" w:rsidP="00C31E14">
      <w:pPr>
        <w:ind w:left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пункт 10 изложить в следующей редакции:</w:t>
      </w:r>
    </w:p>
    <w:p w:rsidR="00C31E14" w:rsidRDefault="00C31E14" w:rsidP="00C31E1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«10) </w:t>
      </w:r>
      <w:r>
        <w:rPr>
          <w:rFonts w:ascii="Arial" w:hAnsi="Arial" w:cs="Arial"/>
          <w:bCs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Arial" w:hAnsi="Arial" w:cs="Arial"/>
          <w:bCs/>
          <w:sz w:val="24"/>
          <w:szCs w:val="24"/>
        </w:rPr>
        <w:t>;»</w:t>
      </w:r>
      <w:proofErr w:type="gramEnd"/>
      <w:r>
        <w:rPr>
          <w:rFonts w:ascii="Arial" w:hAnsi="Arial" w:cs="Arial"/>
          <w:bCs/>
          <w:sz w:val="24"/>
          <w:szCs w:val="24"/>
        </w:rPr>
        <w:t>;</w:t>
      </w:r>
    </w:p>
    <w:p w:rsidR="00C31E14" w:rsidRDefault="00C31E14" w:rsidP="00C31E14">
      <w:pPr>
        <w:ind w:left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 пункт 12 исключить.</w:t>
      </w:r>
    </w:p>
    <w:p w:rsidR="00C31E14" w:rsidRDefault="00C31E14" w:rsidP="00C31E14">
      <w:pPr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C31E14" w:rsidRDefault="00C31E14" w:rsidP="00C31E14">
      <w:pPr>
        <w:numPr>
          <w:ilvl w:val="1"/>
          <w:numId w:val="3"/>
        </w:numPr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Пункт 3 части 1 статьи 22 Устава </w:t>
      </w:r>
      <w:proofErr w:type="spellStart"/>
      <w:r>
        <w:rPr>
          <w:rFonts w:ascii="Arial" w:hAnsi="Arial" w:cs="Arial"/>
          <w:b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сельского поселения Дубовского муниципального района Волгоградской области изложить в следующей редакции:</w:t>
      </w:r>
    </w:p>
    <w:p w:rsidR="00C31E14" w:rsidRDefault="00C31E14" w:rsidP="00C31E14">
      <w:pPr>
        <w:jc w:val="both"/>
        <w:rPr>
          <w:rFonts w:ascii="Arial" w:hAnsi="Arial" w:cs="Arial"/>
          <w:b/>
          <w:sz w:val="24"/>
          <w:szCs w:val="24"/>
        </w:rPr>
      </w:pPr>
    </w:p>
    <w:p w:rsidR="00C31E14" w:rsidRDefault="00C31E14" w:rsidP="00C31E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представление на утверждение </w:t>
      </w:r>
      <w:proofErr w:type="gramStart"/>
      <w:r>
        <w:rPr>
          <w:rFonts w:ascii="Arial" w:hAnsi="Arial" w:cs="Arial"/>
          <w:sz w:val="24"/>
          <w:szCs w:val="24"/>
          <w:u w:val="single"/>
        </w:rPr>
        <w:t>Совета депутатов сельского поселения</w:t>
      </w:r>
      <w:r>
        <w:rPr>
          <w:rFonts w:ascii="Arial" w:hAnsi="Arial" w:cs="Arial"/>
          <w:sz w:val="24"/>
          <w:szCs w:val="24"/>
        </w:rPr>
        <w:t xml:space="preserve"> проекта бюджета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стратегии социально-экономического развития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отчетов об их исполнении (реализации)».</w:t>
      </w:r>
    </w:p>
    <w:p w:rsidR="00C31E14" w:rsidRDefault="00C31E14" w:rsidP="00C31E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31E14" w:rsidRDefault="00C31E14" w:rsidP="00C31E14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Пункт 3 статьи 24 Устава </w:t>
      </w:r>
      <w:proofErr w:type="spellStart"/>
      <w:r>
        <w:rPr>
          <w:rFonts w:ascii="Arial" w:hAnsi="Arial" w:cs="Arial"/>
          <w:b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Дубовского муниципального района Волгоградской области изложить в следующей редакции:</w:t>
      </w:r>
    </w:p>
    <w:p w:rsidR="00C31E14" w:rsidRDefault="00C31E14" w:rsidP="00C31E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«3) подготовка и реализация стратегии социально-экономического развития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а также подготовка, корректировка, утверждение и реализация плана мероприятий по реализации стратегии социально-экономического развития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прогноза социально-экономического развития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среднесрочный или долгосрочный период, бюджетного прогноза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долгосрочный период, муниципальных программ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31E14" w:rsidRDefault="00C31E14" w:rsidP="00C31E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31E14" w:rsidRDefault="00C31E14" w:rsidP="00C31E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1.4. В статье 34 Устава </w:t>
      </w:r>
      <w:proofErr w:type="spellStart"/>
      <w:r>
        <w:rPr>
          <w:rFonts w:ascii="Arial" w:hAnsi="Arial" w:cs="Arial"/>
          <w:b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Дубовского  муниципального района Волгоградской области: </w:t>
      </w:r>
    </w:p>
    <w:p w:rsidR="00C31E14" w:rsidRDefault="00C31E14" w:rsidP="00C31E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1) пункт 2 части 2 изложить в следующей редакции:</w:t>
      </w:r>
    </w:p>
    <w:p w:rsidR="00C31E14" w:rsidRDefault="00C31E14" w:rsidP="00C31E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2)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поселение, а также соглашения, заключаемые органами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с иными органами местного самоуправления;»;</w:t>
      </w:r>
    </w:p>
    <w:p w:rsidR="00C31E14" w:rsidRDefault="00C31E14" w:rsidP="00C31E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дополнить частью 3 следующего содержания:</w:t>
      </w:r>
      <w:r>
        <w:rPr>
          <w:rStyle w:val="a7"/>
          <w:rFonts w:ascii="Arial" w:hAnsi="Arial" w:cs="Arial"/>
          <w:color w:val="FF0000"/>
          <w:sz w:val="24"/>
          <w:szCs w:val="24"/>
        </w:rPr>
        <w:footnoteReference w:id="1"/>
      </w:r>
    </w:p>
    <w:p w:rsidR="00C31E14" w:rsidRDefault="00C31E14" w:rsidP="00C31E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Официальное опубликование (обнародование) муниципальных правовых актов также дополнительно осуществляется путем их размещения на портале Минюста России «Нормативные правовые акты в Российской Федерации» (</w:t>
      </w:r>
      <w:hyperlink r:id="rId9" w:tgtFrame="_blank" w:history="1">
        <w:r>
          <w:rPr>
            <w:rStyle w:val="a3"/>
            <w:rFonts w:ascii="Arial" w:hAnsi="Arial" w:cs="Arial"/>
          </w:rPr>
          <w:t>http://pravo-minjust.ru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0" w:tgtFrame="_blank" w:history="1">
        <w:r>
          <w:rPr>
            <w:rStyle w:val="a3"/>
            <w:rFonts w:ascii="Arial" w:hAnsi="Arial" w:cs="Arial"/>
          </w:rPr>
          <w:t>http://право-минюст</w:t>
        </w:r>
      </w:hyperlink>
      <w:r>
        <w:rPr>
          <w:rFonts w:ascii="Arial" w:hAnsi="Arial" w:cs="Arial"/>
          <w:sz w:val="24"/>
          <w:szCs w:val="24"/>
        </w:rPr>
        <w:t>.рф, регистрация в качестве сетевого издания: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Эл № ФС 77-72421 от 05.03.2018) и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(</w:t>
      </w:r>
      <w:r>
        <w:rPr>
          <w:rFonts w:ascii="Arial" w:hAnsi="Arial" w:cs="Arial"/>
          <w:i/>
          <w:sz w:val="24"/>
          <w:szCs w:val="24"/>
        </w:rPr>
        <w:t xml:space="preserve">указывается наименование сетевого издания, </w:t>
      </w:r>
      <w:r>
        <w:rPr>
          <w:rFonts w:ascii="Arial" w:eastAsia="Calibri" w:hAnsi="Arial" w:cs="Arial"/>
          <w:i/>
          <w:sz w:val="24"/>
          <w:szCs w:val="24"/>
        </w:rPr>
        <w:t>доменное имя соответствующего сайта в сети «Интернет», регистрационный номер и дату регистрации средства массовой информации или в выписке из реестра зарегистрированных средств массовой информации).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</w:p>
    <w:p w:rsidR="00C31E14" w:rsidRDefault="00C31E14" w:rsidP="00C31E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размещения полного текста муниципального правового акта в сетевом издании объемные графические и табличные приложения к нему в печатном виде могут не приводиться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C31E14" w:rsidRDefault="00C31E14" w:rsidP="00C31E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Настоящее решение подлежит официальному  обнародованию путем  </w:t>
      </w:r>
      <w:r>
        <w:rPr>
          <w:rStyle w:val="FontStyle14"/>
          <w:rFonts w:ascii="Arial" w:hAnsi="Arial" w:cs="Arial"/>
          <w:sz w:val="24"/>
          <w:szCs w:val="24"/>
        </w:rPr>
        <w:t xml:space="preserve">размещения их в специально установленных </w:t>
      </w:r>
      <w:proofErr w:type="spellStart"/>
      <w:r>
        <w:rPr>
          <w:rStyle w:val="FontStyle14"/>
          <w:rFonts w:ascii="Arial" w:hAnsi="Arial" w:cs="Arial"/>
          <w:sz w:val="24"/>
          <w:szCs w:val="24"/>
        </w:rPr>
        <w:t>местах</w:t>
      </w:r>
      <w:proofErr w:type="gramStart"/>
      <w:r>
        <w:rPr>
          <w:rStyle w:val="FontStyle14"/>
          <w:rFonts w:ascii="Arial" w:hAnsi="Arial" w:cs="Arial"/>
          <w:sz w:val="24"/>
          <w:szCs w:val="24"/>
        </w:rPr>
        <w:t>,и</w:t>
      </w:r>
      <w:proofErr w:type="spellEnd"/>
      <w:proofErr w:type="gramEnd"/>
      <w:r>
        <w:rPr>
          <w:rStyle w:val="FontStyle14"/>
          <w:rFonts w:ascii="Arial" w:hAnsi="Arial" w:cs="Arial"/>
          <w:sz w:val="24"/>
          <w:szCs w:val="24"/>
        </w:rPr>
        <w:t xml:space="preserve"> опубликованию на официальном сайте Администрации </w:t>
      </w:r>
      <w:proofErr w:type="spellStart"/>
      <w:r>
        <w:rPr>
          <w:rStyle w:val="FontStyle14"/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Style w:val="FontStyle14"/>
          <w:rFonts w:ascii="Arial" w:hAnsi="Arial" w:cs="Arial"/>
          <w:sz w:val="24"/>
          <w:szCs w:val="24"/>
        </w:rPr>
        <w:t xml:space="preserve"> сельского поселения в сети «Интернет»</w:t>
      </w:r>
      <w:r>
        <w:rPr>
          <w:rFonts w:ascii="Arial" w:hAnsi="Arial" w:cs="Arial"/>
          <w:sz w:val="24"/>
          <w:szCs w:val="24"/>
        </w:rPr>
        <w:t xml:space="preserve"> после его государственной регистрации и вступает в силу после его официального опубликования (обнародования).</w:t>
      </w:r>
    </w:p>
    <w:p w:rsidR="00C31E14" w:rsidRDefault="00C31E14" w:rsidP="00C31E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1 пункта 1.1. настоящего решения вступает в силу с 30.12.2018.</w:t>
      </w:r>
    </w:p>
    <w:p w:rsidR="00C31E14" w:rsidRDefault="00C31E14" w:rsidP="00C31E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Подпункты 2 и 3 пункта 1.1. настоящего решения вступают в силу с 01.01.2019 г.</w:t>
      </w:r>
    </w:p>
    <w:p w:rsidR="00C31E14" w:rsidRDefault="00C31E14" w:rsidP="00C31E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C31E14" w:rsidRDefault="00C31E14" w:rsidP="00C31E1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Горнобалыклейского</w:t>
      </w:r>
      <w:proofErr w:type="spellEnd"/>
    </w:p>
    <w:p w:rsidR="00C31E14" w:rsidRDefault="00C31E14" w:rsidP="00C31E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поселения_________________ </w:t>
      </w:r>
      <w:proofErr w:type="spellStart"/>
      <w:r>
        <w:rPr>
          <w:rFonts w:ascii="Arial" w:hAnsi="Arial" w:cs="Arial"/>
          <w:sz w:val="24"/>
          <w:szCs w:val="24"/>
        </w:rPr>
        <w:t>С.Н.Соловьев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31E14" w:rsidRDefault="00C31E14" w:rsidP="00C31E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C31E14" w:rsidRDefault="00C31E14" w:rsidP="00C31E1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_______________</w:t>
      </w:r>
      <w:proofErr w:type="spellStart"/>
      <w:r>
        <w:rPr>
          <w:rFonts w:ascii="Arial" w:hAnsi="Arial" w:cs="Arial"/>
          <w:sz w:val="24"/>
          <w:szCs w:val="24"/>
        </w:rPr>
        <w:t>В.М.Белкина</w:t>
      </w:r>
      <w:proofErr w:type="spellEnd"/>
    </w:p>
    <w:p w:rsidR="00C31E14" w:rsidRDefault="00C31E14" w:rsidP="00C31E14">
      <w:pPr>
        <w:jc w:val="both"/>
        <w:rPr>
          <w:rFonts w:ascii="Arial" w:hAnsi="Arial" w:cs="Arial"/>
          <w:sz w:val="24"/>
          <w:szCs w:val="24"/>
        </w:rPr>
      </w:pPr>
    </w:p>
    <w:p w:rsidR="00327EAF" w:rsidRDefault="00597DFE">
      <w:bookmarkStart w:id="1" w:name="_GoBack"/>
      <w:bookmarkEnd w:id="1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FE" w:rsidRDefault="00597DFE" w:rsidP="00C31E14">
      <w:pPr>
        <w:spacing w:after="0" w:line="240" w:lineRule="auto"/>
      </w:pPr>
      <w:r>
        <w:separator/>
      </w:r>
    </w:p>
  </w:endnote>
  <w:endnote w:type="continuationSeparator" w:id="0">
    <w:p w:rsidR="00597DFE" w:rsidRDefault="00597DFE" w:rsidP="00C3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FE" w:rsidRDefault="00597DFE" w:rsidP="00C31E14">
      <w:pPr>
        <w:spacing w:after="0" w:line="240" w:lineRule="auto"/>
      </w:pPr>
      <w:r>
        <w:separator/>
      </w:r>
    </w:p>
  </w:footnote>
  <w:footnote w:type="continuationSeparator" w:id="0">
    <w:p w:rsidR="00597DFE" w:rsidRDefault="00597DFE" w:rsidP="00C31E14">
      <w:pPr>
        <w:spacing w:after="0" w:line="240" w:lineRule="auto"/>
      </w:pPr>
      <w:r>
        <w:continuationSeparator/>
      </w:r>
    </w:p>
  </w:footnote>
  <w:footnote w:id="1">
    <w:p w:rsidR="00C31E14" w:rsidRDefault="00C31E14" w:rsidP="00C31E1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">
    <w:nsid w:val="30FE2A20"/>
    <w:multiLevelType w:val="multilevel"/>
    <w:tmpl w:val="98CC702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7B985626"/>
    <w:multiLevelType w:val="hybridMultilevel"/>
    <w:tmpl w:val="7B3C4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14"/>
    <w:rsid w:val="00200AF3"/>
    <w:rsid w:val="00597DFE"/>
    <w:rsid w:val="00745EF6"/>
    <w:rsid w:val="00C3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1E1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C31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31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31E14"/>
    <w:pPr>
      <w:ind w:left="720"/>
      <w:contextualSpacing/>
    </w:pPr>
  </w:style>
  <w:style w:type="character" w:styleId="a7">
    <w:name w:val="footnote reference"/>
    <w:semiHidden/>
    <w:unhideWhenUsed/>
    <w:rsid w:val="00C31E14"/>
    <w:rPr>
      <w:vertAlign w:val="superscript"/>
    </w:rPr>
  </w:style>
  <w:style w:type="character" w:customStyle="1" w:styleId="FontStyle14">
    <w:name w:val="Font Style14"/>
    <w:rsid w:val="00C31E14"/>
    <w:rPr>
      <w:rFonts w:ascii="Cambria" w:hAnsi="Cambria" w:cs="Cambri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1E1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C31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31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31E14"/>
    <w:pPr>
      <w:ind w:left="720"/>
      <w:contextualSpacing/>
    </w:pPr>
  </w:style>
  <w:style w:type="character" w:styleId="a7">
    <w:name w:val="footnote reference"/>
    <w:semiHidden/>
    <w:unhideWhenUsed/>
    <w:rsid w:val="00C31E14"/>
    <w:rPr>
      <w:vertAlign w:val="superscript"/>
    </w:rPr>
  </w:style>
  <w:style w:type="character" w:customStyle="1" w:styleId="FontStyle14">
    <w:name w:val="Font Style14"/>
    <w:rsid w:val="00C31E14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3AD307ABFC4585FAB7BC360B949FDB2D4A9499A2F8BEC99BC697210A7AECF93B87F9F80D22468E5QD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--7sbgzthdfjrl6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2018-12-13T04:47:00Z</dcterms:created>
  <dcterms:modified xsi:type="dcterms:W3CDTF">2018-12-13T04:47:00Z</dcterms:modified>
</cp:coreProperties>
</file>