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39" w:rsidRDefault="00252639" w:rsidP="00252639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39" w:rsidRDefault="00252639" w:rsidP="00252639">
      <w:pPr>
        <w:rPr>
          <w:b/>
        </w:rPr>
      </w:pPr>
      <w:r>
        <w:rPr>
          <w:b/>
        </w:rPr>
        <w:t xml:space="preserve">         </w:t>
      </w:r>
    </w:p>
    <w:p w:rsidR="00252639" w:rsidRDefault="00252639" w:rsidP="00252639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252639" w:rsidRDefault="00252639" w:rsidP="00252639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252639" w:rsidRDefault="00252639" w:rsidP="00252639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252639" w:rsidRDefault="00252639" w:rsidP="00252639"/>
    <w:p w:rsidR="00252639" w:rsidRDefault="00252639" w:rsidP="00252639"/>
    <w:p w:rsidR="00252639" w:rsidRDefault="00252639" w:rsidP="00252639">
      <w:r>
        <w:t xml:space="preserve">                                             ПОСТАНОВЛЕНИЕ</w:t>
      </w:r>
    </w:p>
    <w:p w:rsidR="00252639" w:rsidRDefault="00252639" w:rsidP="00252639">
      <w:pPr>
        <w:tabs>
          <w:tab w:val="left" w:pos="3420"/>
        </w:tabs>
      </w:pPr>
      <w:r>
        <w:t xml:space="preserve">     От__13.10.17                                                                                        №_34</w:t>
      </w:r>
    </w:p>
    <w:p w:rsidR="00252639" w:rsidRDefault="00252639" w:rsidP="00252639">
      <w:pPr>
        <w:pStyle w:val="a4"/>
        <w:spacing w:line="100" w:lineRule="atLeast"/>
        <w:ind w:left="0"/>
        <w:jc w:val="both"/>
        <w:rPr>
          <w:i/>
        </w:rPr>
      </w:pPr>
      <w:r>
        <w:rPr>
          <w:i/>
        </w:rPr>
        <w:t xml:space="preserve">Об утверждении Порядка формирования, ведения, обязательного опубликования перечня имущества, находящегося в собственности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поселения, в целях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 и среднего предпринимательства</w:t>
      </w:r>
    </w:p>
    <w:p w:rsidR="00252639" w:rsidRDefault="00252639" w:rsidP="00252639">
      <w:pPr>
        <w:pStyle w:val="a4"/>
        <w:spacing w:line="100" w:lineRule="atLeast"/>
        <w:ind w:left="0"/>
        <w:jc w:val="both"/>
      </w:pP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Гражданским </w:t>
      </w:r>
      <w:hyperlink r:id="rId6" w:history="1">
        <w:r>
          <w:rPr>
            <w:rStyle w:val="a3"/>
            <w:rFonts w:eastAsiaTheme="majorEastAsia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9" w:history="1">
        <w:r>
          <w:rPr>
            <w:rStyle w:val="a3"/>
            <w:rFonts w:eastAsiaTheme="majorEastAsia"/>
          </w:rPr>
          <w:t>Положением</w:t>
        </w:r>
      </w:hyperlink>
      <w:r>
        <w:t xml:space="preserve"> о порядке управления и распоряжения имуществом, находящимся в муниципальной собственности администрации 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</w:t>
      </w:r>
      <w:proofErr w:type="gramEnd"/>
      <w:r>
        <w:t xml:space="preserve">, </w:t>
      </w:r>
      <w:hyperlink r:id="rId10" w:history="1">
        <w:r>
          <w:rPr>
            <w:rStyle w:val="a3"/>
            <w:rFonts w:eastAsiaTheme="majorEastAsia"/>
          </w:rPr>
          <w:t>Уставом</w:t>
        </w:r>
      </w:hyperlink>
      <w:r>
        <w:t xml:space="preserve">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постановляю: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r:id="rId11" w:anchor="Par38" w:history="1">
        <w:r>
          <w:rPr>
            <w:rStyle w:val="a3"/>
            <w:rFonts w:eastAsiaTheme="majorEastAsia"/>
          </w:rPr>
          <w:t>Порядок</w:t>
        </w:r>
      </w:hyperlink>
      <w:r>
        <w:t xml:space="preserve"> формирования, ведения, обязательного опубликования перечня имущества, находящегося в собственности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целях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1.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3. Опубликовать настоящее постановление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252639" w:rsidRDefault="00252639" w:rsidP="00252639">
      <w:pPr>
        <w:autoSpaceDE w:val="0"/>
        <w:autoSpaceDN w:val="0"/>
        <w:adjustRightInd w:val="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М.И.Пичугин</w:t>
      </w:r>
      <w:proofErr w:type="spellEnd"/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252639" w:rsidRDefault="00252639" w:rsidP="00252639">
      <w:pPr>
        <w:autoSpaceDE w:val="0"/>
        <w:autoSpaceDN w:val="0"/>
        <w:adjustRightInd w:val="0"/>
        <w:jc w:val="right"/>
      </w:pPr>
      <w:r>
        <w:t>к постановлению</w:t>
      </w:r>
    </w:p>
    <w:p w:rsidR="00252639" w:rsidRDefault="00252639" w:rsidP="00252639">
      <w:pPr>
        <w:autoSpaceDE w:val="0"/>
        <w:autoSpaceDN w:val="0"/>
        <w:adjustRightInd w:val="0"/>
        <w:jc w:val="right"/>
      </w:pPr>
      <w:r>
        <w:t xml:space="preserve">главы </w:t>
      </w:r>
      <w:proofErr w:type="spellStart"/>
      <w:r>
        <w:t>Горнобалыклейского</w:t>
      </w:r>
      <w:proofErr w:type="spellEnd"/>
    </w:p>
    <w:p w:rsidR="00252639" w:rsidRDefault="00252639" w:rsidP="0025263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сельского поселения</w:t>
      </w:r>
    </w:p>
    <w:p w:rsidR="00252639" w:rsidRDefault="00252639" w:rsidP="00252639">
      <w:pPr>
        <w:autoSpaceDE w:val="0"/>
        <w:autoSpaceDN w:val="0"/>
        <w:adjustRightInd w:val="0"/>
        <w:jc w:val="right"/>
      </w:pPr>
      <w:r>
        <w:t>от 13.10. 2017г. г. N 34</w:t>
      </w: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center"/>
        <w:rPr>
          <w:bCs/>
        </w:rPr>
      </w:pPr>
      <w:bookmarkStart w:id="0" w:name="Par38"/>
      <w:bookmarkEnd w:id="0"/>
      <w:r>
        <w:rPr>
          <w:bCs/>
        </w:rPr>
        <w:t>ПОРЯДОК</w:t>
      </w:r>
    </w:p>
    <w:p w:rsidR="00252639" w:rsidRDefault="00252639" w:rsidP="0025263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</w:p>
    <w:p w:rsidR="00252639" w:rsidRDefault="00252639" w:rsidP="0025263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И ОРГАНИЗАЦИЯМ, ОБРАЗУЮЩИМ ИНФРАСТРУКТУРУ ПОДДЕРЖКИ СУБЪЕКТОВ МАЛОГО И СРЕДНЕГО ПРЕДПРИНИМАТЕЛЬСТВА</w:t>
      </w:r>
    </w:p>
    <w:p w:rsidR="00252639" w:rsidRDefault="00252639" w:rsidP="00252639">
      <w:pPr>
        <w:autoSpaceDE w:val="0"/>
        <w:autoSpaceDN w:val="0"/>
        <w:adjustRightInd w:val="0"/>
        <w:jc w:val="both"/>
        <w:outlineLvl w:val="0"/>
      </w:pPr>
    </w:p>
    <w:p w:rsidR="00252639" w:rsidRDefault="00252639" w:rsidP="00252639">
      <w:pPr>
        <w:autoSpaceDE w:val="0"/>
        <w:autoSpaceDN w:val="0"/>
        <w:adjustRightInd w:val="0"/>
        <w:jc w:val="center"/>
        <w:outlineLvl w:val="0"/>
      </w:pPr>
      <w:r>
        <w:t>1. Общие положения</w:t>
      </w: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процедуру формирования, ведения и обязательного опубликования перечня муниципального имущества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составляющего казну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субъектам малого или</w:t>
      </w:r>
      <w:proofErr w:type="gramEnd"/>
      <w: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целях реализации положений Федерального </w:t>
      </w:r>
      <w:hyperlink r:id="rId12" w:history="1">
        <w:r>
          <w:rPr>
            <w:rStyle w:val="a3"/>
            <w:rFonts w:eastAsiaTheme="majorEastAsia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1.2. </w:t>
      </w:r>
      <w:proofErr w:type="gramStart"/>
      <w:r>
        <w:t xml:space="preserve">Перечень представляет собой реестр объектов муниципального имущества (далее - имущество),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(далее - субъекты малого и среднего предпринимательства).</w:t>
      </w:r>
      <w:proofErr w:type="gramEnd"/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1.3. Имущество, включенное в Перечень, предназначено для предоставления в аренду или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в </w:t>
      </w:r>
      <w:proofErr w:type="spellStart"/>
      <w:r>
        <w:t>т.ч</w:t>
      </w:r>
      <w:proofErr w:type="spellEnd"/>
      <w:r>
        <w:t>. в собственность субъектам малого и среднего предпринимательства, арендующим имущество.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1.4. Обязанности по формированию, ведению Перечня возлагаются на бухгалтерию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252639" w:rsidRDefault="00252639" w:rsidP="00252639">
      <w:pPr>
        <w:autoSpaceDE w:val="0"/>
        <w:autoSpaceDN w:val="0"/>
        <w:adjustRightInd w:val="0"/>
        <w:jc w:val="center"/>
        <w:outlineLvl w:val="0"/>
      </w:pPr>
      <w:r>
        <w:t>2. Формирование Перечня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2.1. Формирование Перечня производится на основании: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обращения субъекта малого и среднего предпринимательства в администрацию </w:t>
      </w:r>
      <w:proofErr w:type="spellStart"/>
      <w:r>
        <w:t>Горнобалыклейского</w:t>
      </w:r>
      <w:proofErr w:type="spellEnd"/>
      <w:r>
        <w:t xml:space="preserve"> сельского поселения;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мотивированного обращения структурных подразделений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lastRenderedPageBreak/>
        <w:t>Представленные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2.2. В Перечень включаются: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отдельно стоящие нежилые здания;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встроенные нежилые помещения;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иное движимое имущество.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2.3. Условия внесения имущества в Перечень: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наличие государственной регистрации права собственности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на вносимое в Перечень имущество;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отсутствие признаков принадлежности предлагаемого имущества к имуществу, гражданский оборот которого запрещен или ограничен.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2.4. Имущество может быть исключено из Перечня в случае: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proofErr w:type="spellStart"/>
      <w:r>
        <w:t>невостребованности</w:t>
      </w:r>
      <w:proofErr w:type="spellEnd"/>
      <w:r>
        <w:t xml:space="preserve"> имущества по истечении 12 (двенадцати) месяцев со дня внесения в Перечень;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необходимости использования имущества для решения вопросов местного значения;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прекращения права муниципальной собственности;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постановки объекта недвижимого имущества на капитальный ремонт и (или) реконструкцию;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сноса объекта недвижимого имущества, в котором расположены объекты;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обновления данных об имуществе;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в иных предусмотренных действующим законодательством случаях.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bookmarkStart w:id="1" w:name="Par42"/>
      <w:bookmarkEnd w:id="1"/>
      <w:r>
        <w:t>2.5. Информация об имуществе должна содержать: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адрес (местоположение) объекта;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индивидуальные характеристики (наименование имущества, год постройки, площадь, этажность);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срок действия договора;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вид договора пользования;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>размер арендной платы.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2.6. Передача в аренду имущества или в безвозмездное пользование, внесенного в Перечень, производится в соответствии со </w:t>
      </w:r>
      <w:hyperlink r:id="rId13" w:history="1">
        <w:r>
          <w:rPr>
            <w:rStyle w:val="a3"/>
            <w:rFonts w:eastAsiaTheme="majorEastAsia"/>
          </w:rPr>
          <w:t>статьей 17.1</w:t>
        </w:r>
      </w:hyperlink>
      <w:r>
        <w:t xml:space="preserve"> Федерального закона от 26.07.2006 N 135-ФЗ "О защите конкуренции".</w:t>
      </w: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center"/>
        <w:outlineLvl w:val="0"/>
      </w:pPr>
      <w:r>
        <w:t>3. Порядок ведения Перечня</w:t>
      </w: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3.1. Ведение Перечня осуществляется в электронном виде и на бумажном носителе путем внесения и исключения данных об имуществе по форме согласно </w:t>
      </w:r>
      <w:hyperlink r:id="rId14" w:history="1">
        <w:r>
          <w:rPr>
            <w:rStyle w:val="a3"/>
            <w:rFonts w:eastAsiaTheme="majorEastAsia"/>
          </w:rPr>
          <w:t>приложению</w:t>
        </w:r>
      </w:hyperlink>
      <w:r>
        <w:t xml:space="preserve"> к настоящему Порядку.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3.2. Сведения об имуществе, указанные в </w:t>
      </w:r>
      <w:hyperlink r:id="rId15" w:anchor="Par42" w:history="1">
        <w:r>
          <w:rPr>
            <w:rStyle w:val="a3"/>
            <w:rFonts w:eastAsiaTheme="majorEastAsia"/>
          </w:rPr>
          <w:t>пункте 2.6</w:t>
        </w:r>
      </w:hyperlink>
      <w:r>
        <w:t xml:space="preserve"> настоящего Порядка, вносятся в Перечень и исключаются из Перечня в течение 5 рабочих дней со дня принятия постановления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 включении и исключении этого имущества из Перечня.</w:t>
      </w: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изменениях,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jc w:val="center"/>
        <w:outlineLvl w:val="0"/>
      </w:pPr>
      <w:r>
        <w:lastRenderedPageBreak/>
        <w:t>4. Порядок официального опубликования Перечня</w:t>
      </w:r>
    </w:p>
    <w:p w:rsidR="00252639" w:rsidRDefault="00252639" w:rsidP="00252639">
      <w:pPr>
        <w:autoSpaceDE w:val="0"/>
        <w:autoSpaceDN w:val="0"/>
        <w:adjustRightInd w:val="0"/>
        <w:jc w:val="both"/>
      </w:pPr>
    </w:p>
    <w:p w:rsidR="00252639" w:rsidRDefault="00252639" w:rsidP="00252639">
      <w:pPr>
        <w:autoSpaceDE w:val="0"/>
        <w:autoSpaceDN w:val="0"/>
        <w:adjustRightInd w:val="0"/>
        <w:ind w:firstLine="540"/>
        <w:jc w:val="both"/>
      </w:pPr>
      <w:r>
        <w:t xml:space="preserve">4.1. Утвержденный Перечень и изменения, внесенные в Перечень, подлежат обязательному опубликованию, обязательному размещению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информационно-телекоммуникационной сети Интернет в течение 10 календарных дней со дня принятия постановления об его утверждении или внесении в него изменений.</w:t>
      </w:r>
    </w:p>
    <w:p w:rsidR="00252639" w:rsidRDefault="00252639" w:rsidP="00252639">
      <w:pPr>
        <w:autoSpaceDE w:val="0"/>
        <w:autoSpaceDN w:val="0"/>
        <w:adjustRightInd w:val="0"/>
        <w:outlineLvl w:val="0"/>
      </w:pPr>
    </w:p>
    <w:p w:rsidR="00252639" w:rsidRDefault="00252639" w:rsidP="00252639">
      <w:pPr>
        <w:jc w:val="center"/>
        <w:rPr>
          <w:b/>
          <w:bCs/>
        </w:rPr>
      </w:pPr>
      <w:r>
        <w:rPr>
          <w:b/>
          <w:bCs/>
        </w:rPr>
        <w:t>БЛАНК СОГЛАСОВАНИЯ ПОСТАНОВЛЕНИЯ</w:t>
      </w:r>
    </w:p>
    <w:p w:rsidR="00252639" w:rsidRDefault="00252639" w:rsidP="002526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ab/>
      </w:r>
      <w:r>
        <w:rPr>
          <w:b/>
          <w:bCs/>
        </w:rPr>
        <w:t>ОБ УТВЕРЖДЕНИИ ПОРЯДКА ФОРМИРОВАНИЯ, ВЕДЕНИЯ, ОБЯЗАТЕЛЬНОГО ОПУБЛИКОВАНИЯ ПЕРЕЧНЯ ИМУЩЕСТВА, НАХОДЯЩЕГОСЯ В СОБСТВЕННОСТИ АДМИНИСТРАЦИИ ГОРНОБАЛЫКЛЕЙСКОГО СЕЛЬСКОГО ПОСЕЛЕНИЯ, В ЦЕЛЯХ ПРЕДОСТАВЛЕНИЯ В ПОЛЬЗОВАНИЕ НА ДОЛГОСРОЧНОЙ ОСНОВЕ СУБЪЕКТАМ МАЛОГО И СРЕДНЕГО</w:t>
      </w:r>
    </w:p>
    <w:p w:rsidR="00252639" w:rsidRDefault="00252639" w:rsidP="002526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ПРЕДПРИНИМАТЕЛЬСТВА И ОРГАНИЗАЦИЯМ, ОБРАЗУЮЩИМ</w:t>
      </w:r>
    </w:p>
    <w:p w:rsidR="00252639" w:rsidRDefault="00252639" w:rsidP="002526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ИНФРАСТРУКТУРУ ПОДДЕРЖКИ СУБЪЕКТОВ МАЛОГО И СРЕДНЕГО ПРЕДПРИНИМАТЕЛЬСТВА</w:t>
      </w:r>
    </w:p>
    <w:p w:rsidR="00252639" w:rsidRDefault="00252639" w:rsidP="00252639">
      <w:pPr>
        <w:spacing w:after="20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«СОГЛАСОВАН</w:t>
      </w:r>
      <w:proofErr w:type="gramStart"/>
      <w:r>
        <w:rPr>
          <w:b/>
          <w:bCs/>
          <w:u w:val="single"/>
        </w:rPr>
        <w:t>:»</w:t>
      </w:r>
      <w:proofErr w:type="gram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219"/>
        <w:gridCol w:w="2030"/>
        <w:gridCol w:w="1498"/>
        <w:gridCol w:w="1605"/>
      </w:tblGrid>
      <w:tr w:rsidR="00252639" w:rsidTr="00252639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предприятие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Замечания по проекту </w:t>
            </w:r>
            <w:proofErr w:type="spellStart"/>
            <w:proofErr w:type="gramStart"/>
            <w:r>
              <w:rPr>
                <w:lang w:eastAsia="en-US"/>
              </w:rPr>
              <w:t>постановле-ния</w:t>
            </w:r>
            <w:proofErr w:type="spellEnd"/>
            <w:proofErr w:type="gramEnd"/>
            <w:r>
              <w:rPr>
                <w:lang w:eastAsia="en-US"/>
              </w:rPr>
              <w:t xml:space="preserve"> или распоряжения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подпись</w:t>
            </w:r>
          </w:p>
        </w:tc>
      </w:tr>
      <w:tr w:rsidR="00252639" w:rsidTr="00252639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52639" w:rsidTr="00252639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39" w:rsidRDefault="002526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</w:p>
        </w:tc>
      </w:tr>
      <w:tr w:rsidR="00252639" w:rsidTr="00252639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9" w:rsidRDefault="00252639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252639" w:rsidRDefault="00252639" w:rsidP="00252639">
      <w:r>
        <w:t>Примечание: Если визирующий не согласен с проектом, то об этом указывается в графе № 4, а подробности излагаются на отдельном листе, который прилагается к проекту постановления или распоряжения</w:t>
      </w:r>
    </w:p>
    <w:p w:rsidR="00252639" w:rsidRDefault="00252639" w:rsidP="00252639">
      <w:r>
        <w:rPr>
          <w:rFonts w:ascii="Calibri" w:hAnsi="Calibri"/>
          <w:b/>
          <w:bCs/>
          <w:u w:val="single"/>
        </w:rPr>
        <w:t>РАССЫЛКА:</w:t>
      </w:r>
      <w:r>
        <w:rPr>
          <w:rFonts w:ascii="Calibri" w:hAnsi="Calibri"/>
        </w:rPr>
        <w:t xml:space="preserve">  </w:t>
      </w:r>
      <w:r>
        <w:t>(исполнителем указывается, кому рассылается документ и количество экземпляров)</w:t>
      </w:r>
    </w:p>
    <w:p w:rsidR="00252639" w:rsidRDefault="00252639" w:rsidP="00252639">
      <w:r>
        <w:t>______________________________________________________________________________________________________________________________________________________________________________________________________</w:t>
      </w:r>
    </w:p>
    <w:p w:rsidR="00252639" w:rsidRDefault="00252639" w:rsidP="00252639">
      <w:r>
        <w:t>Проект постановления подготовила</w:t>
      </w:r>
    </w:p>
    <w:p w:rsidR="00252639" w:rsidRDefault="00252639" w:rsidP="00252639">
      <w:pPr>
        <w:rPr>
          <w:b/>
          <w:color w:val="212121"/>
          <w:spacing w:val="-2"/>
        </w:rPr>
      </w:pPr>
      <w:r>
        <w:t xml:space="preserve">Главный бухгалтер                     </w:t>
      </w:r>
      <w:r>
        <w:tab/>
      </w:r>
      <w:r>
        <w:tab/>
        <w:t xml:space="preserve"> ______________  Кравченко Н.М.</w:t>
      </w:r>
    </w:p>
    <w:p w:rsidR="00252639" w:rsidRDefault="00252639" w:rsidP="00252639">
      <w:pPr>
        <w:spacing w:after="200" w:line="276" w:lineRule="auto"/>
        <w:rPr>
          <w:rFonts w:ascii="Calibri" w:hAnsi="Calibri"/>
        </w:rPr>
      </w:pPr>
    </w:p>
    <w:p w:rsidR="00252639" w:rsidRDefault="00252639" w:rsidP="00252639"/>
    <w:p w:rsidR="00252639" w:rsidRDefault="00252639" w:rsidP="00252639"/>
    <w:p w:rsidR="00252639" w:rsidRDefault="00252639" w:rsidP="00252639"/>
    <w:p w:rsidR="00252639" w:rsidRDefault="00252639" w:rsidP="00252639">
      <w:pPr>
        <w:pStyle w:val="a4"/>
        <w:spacing w:line="100" w:lineRule="atLeast"/>
        <w:ind w:left="0"/>
        <w:jc w:val="both"/>
        <w:rPr>
          <w:i/>
        </w:rPr>
      </w:pPr>
      <w:r>
        <w:rPr>
          <w:i/>
        </w:rPr>
        <w:t xml:space="preserve"> </w:t>
      </w:r>
    </w:p>
    <w:p w:rsidR="00252639" w:rsidRDefault="00252639" w:rsidP="00252639">
      <w:pPr>
        <w:pStyle w:val="a4"/>
        <w:spacing w:line="100" w:lineRule="atLeast"/>
        <w:ind w:left="0"/>
        <w:jc w:val="both"/>
        <w:rPr>
          <w:i/>
        </w:rPr>
      </w:pPr>
    </w:p>
    <w:p w:rsidR="00252639" w:rsidRDefault="00252639" w:rsidP="00252639">
      <w:pPr>
        <w:pStyle w:val="a4"/>
        <w:spacing w:line="100" w:lineRule="atLeast"/>
        <w:ind w:left="0"/>
        <w:jc w:val="both"/>
        <w:rPr>
          <w:i/>
        </w:rPr>
      </w:pPr>
    </w:p>
    <w:p w:rsidR="00252639" w:rsidRDefault="00252639" w:rsidP="00252639">
      <w:pPr>
        <w:pStyle w:val="a4"/>
        <w:spacing w:line="100" w:lineRule="atLeast"/>
        <w:ind w:left="0"/>
        <w:jc w:val="both"/>
        <w:rPr>
          <w:i/>
        </w:rPr>
      </w:pPr>
    </w:p>
    <w:p w:rsidR="00327EAF" w:rsidRDefault="00252639">
      <w:bookmarkStart w:id="2" w:name="_GoBack"/>
      <w:bookmarkEnd w:id="2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39"/>
    <w:rsid w:val="00200AF3"/>
    <w:rsid w:val="00252639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6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26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6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26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3423BABD72FF7277E3D656378BC9F1450254E1AEDB5D59B29099F024E0E8CB027C7298404A337B9i9H" TargetMode="External"/><Relationship Id="rId13" Type="http://schemas.openxmlformats.org/officeDocument/2006/relationships/hyperlink" Target="consultantplus://offline/ref=55E4F2DD400175419382A851DF004E5314306142BEFEFB0722D9616364809DA972E9C0377B5695EANBt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3423BABD72FF7277E3D656378BC9F1758264F1BECB5D59B29099F02B4iEH" TargetMode="External"/><Relationship Id="rId12" Type="http://schemas.openxmlformats.org/officeDocument/2006/relationships/hyperlink" Target="consultantplus://offline/ref=55E4F2DD400175419382A851DF004E531739624ABBF5FB0722D9616364809DA972E9C0377B5692E4NBt6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3423BABD72FF7277E3D656378BC9F1758244B1FE3B5D59B29099F02B4iEH" TargetMode="External"/><Relationship Id="rId11" Type="http://schemas.openxmlformats.org/officeDocument/2006/relationships/hyperlink" Target="file:///C:\Users\&#1040;&#1076;&#1084;&#1080;&#1085;&#1080;&#1089;&#1090;&#1088;&#1072;&#1094;&#1080;&#1103;\AppData\Local\Microsoft\Windows\Temporary%20Internet%20Files\Content.IE5\I1VL4PIV\&#1087;&#1086;&#1088;&#1103;&#1076;&#1086;&#1082;%20&#1085;&#1072;&#1096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&#1040;&#1076;&#1084;&#1080;&#1085;&#1080;&#1089;&#1090;&#1088;&#1072;&#1094;&#1080;&#1103;\AppData\Local\Microsoft\Windows\Temporary%20Internet%20Files\Content.IE5\I1VL4PIV\&#1087;&#1086;&#1088;&#1103;&#1076;&#1086;&#1082;%20&#1085;&#1072;&#1096;.docx" TargetMode="External"/><Relationship Id="rId10" Type="http://schemas.openxmlformats.org/officeDocument/2006/relationships/hyperlink" Target="consultantplus://offline/ref=3AB3423BABD72FF7277E23687514E39A155278421FE1B683C67D0FC85D1E08D9F0B6i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B3423BABD72FF7277E23687514E39A155278421AECB88BC57652C2554704DBF7689E6BC009A0359C559DB1i6H" TargetMode="External"/><Relationship Id="rId14" Type="http://schemas.openxmlformats.org/officeDocument/2006/relationships/hyperlink" Target="consultantplus://offline/ref=55E4F2DD400175419382B65CC96C1156163B3F46BEF9F2577C8C67343BD09BFC32A9C66238129DE2B57585A3NB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2017-11-01T05:27:00Z</dcterms:created>
  <dcterms:modified xsi:type="dcterms:W3CDTF">2017-11-01T05:28:00Z</dcterms:modified>
</cp:coreProperties>
</file>