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F1B" w:rsidRDefault="00764F1B" w:rsidP="00764F1B">
      <w:pPr>
        <w:tabs>
          <w:tab w:val="center" w:pos="4677"/>
        </w:tabs>
        <w:ind w:left="426" w:firstLine="294"/>
        <w:contextualSpacing/>
      </w:pPr>
      <w:r>
        <w:t xml:space="preserve">                                                       </w:t>
      </w:r>
      <w:r>
        <w:rPr>
          <w:noProof/>
        </w:rPr>
        <w:drawing>
          <wp:inline distT="0" distB="0" distL="0" distR="0">
            <wp:extent cx="469265" cy="565785"/>
            <wp:effectExtent l="0" t="0" r="698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38" r="468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764F1B" w:rsidRDefault="00764F1B" w:rsidP="00764F1B">
      <w:pPr>
        <w:ind w:left="426" w:firstLine="294"/>
        <w:contextualSpacing/>
        <w:rPr>
          <w:b/>
        </w:rPr>
      </w:pPr>
      <w:r>
        <w:rPr>
          <w:b/>
        </w:rPr>
        <w:t xml:space="preserve">                        РОССИЙСКАЯ        ФЕДЕРАЦИЯ</w:t>
      </w:r>
    </w:p>
    <w:p w:rsidR="00764F1B" w:rsidRDefault="00764F1B" w:rsidP="00764F1B">
      <w:pPr>
        <w:ind w:left="426" w:firstLine="294"/>
        <w:contextualSpacing/>
        <w:rPr>
          <w:b/>
          <w:i/>
        </w:rPr>
      </w:pPr>
      <w:r>
        <w:rPr>
          <w:b/>
        </w:rPr>
        <w:t xml:space="preserve">                                   </w:t>
      </w:r>
      <w:r>
        <w:rPr>
          <w:b/>
          <w:i/>
        </w:rPr>
        <w:t>АДМИНИСТРАЦИЯ</w:t>
      </w:r>
    </w:p>
    <w:p w:rsidR="00764F1B" w:rsidRDefault="00764F1B" w:rsidP="00764F1B">
      <w:pPr>
        <w:ind w:left="426" w:firstLine="294"/>
        <w:contextualSpacing/>
        <w:rPr>
          <w:b/>
          <w:i/>
        </w:rPr>
      </w:pPr>
      <w:r>
        <w:rPr>
          <w:b/>
        </w:rPr>
        <w:t xml:space="preserve">     </w:t>
      </w:r>
      <w:r>
        <w:rPr>
          <w:b/>
          <w:i/>
        </w:rPr>
        <w:t xml:space="preserve">ГОРНОБАЛЫКЛЕЙСКОГО   СЕЛЬСКОГО   ПОСЕЛЕНИЯ </w:t>
      </w:r>
    </w:p>
    <w:p w:rsidR="00764F1B" w:rsidRDefault="00764F1B" w:rsidP="00764F1B">
      <w:pPr>
        <w:ind w:left="426" w:firstLine="294"/>
        <w:contextualSpacing/>
        <w:rPr>
          <w:i/>
        </w:rPr>
      </w:pPr>
      <w:r>
        <w:rPr>
          <w:i/>
        </w:rPr>
        <w:t>ДУБОВСКИЙ МУНИЦИПАЛЬНЫЙ РАЙОН ВОЛГОГРАДСКАЯ ОБЛАСТЬ</w:t>
      </w:r>
    </w:p>
    <w:p w:rsidR="00764F1B" w:rsidRDefault="00764F1B" w:rsidP="00764F1B">
      <w:pPr>
        <w:ind w:left="426" w:firstLine="294"/>
        <w:contextualSpacing/>
      </w:pPr>
    </w:p>
    <w:p w:rsidR="00764F1B" w:rsidRDefault="00764F1B" w:rsidP="00764F1B">
      <w:pPr>
        <w:ind w:left="426" w:firstLine="294"/>
        <w:contextualSpacing/>
      </w:pPr>
      <w:r>
        <w:t xml:space="preserve">                                                     </w:t>
      </w:r>
    </w:p>
    <w:p w:rsidR="00764F1B" w:rsidRDefault="00764F1B" w:rsidP="00764F1B">
      <w:pPr>
        <w:pStyle w:val="a3"/>
        <w:ind w:left="426" w:firstLine="294"/>
      </w:pPr>
      <w:r>
        <w:t xml:space="preserve">                                        ПОСТАНОВЛЕНИЕ</w:t>
      </w:r>
    </w:p>
    <w:p w:rsidR="00764F1B" w:rsidRDefault="00764F1B" w:rsidP="00764F1B">
      <w:pPr>
        <w:ind w:left="426" w:firstLine="294"/>
        <w:contextualSpacing/>
      </w:pPr>
      <w:r>
        <w:t xml:space="preserve">От  04.12.2018                                                                                   №_ </w:t>
      </w:r>
      <w:r>
        <w:rPr>
          <w:color w:val="000000"/>
        </w:rPr>
        <w:t>48</w:t>
      </w:r>
    </w:p>
    <w:p w:rsidR="00764F1B" w:rsidRDefault="00764F1B" w:rsidP="00764F1B">
      <w:pPr>
        <w:widowControl w:val="0"/>
        <w:autoSpaceDE w:val="0"/>
        <w:spacing w:line="240" w:lineRule="exact"/>
        <w:jc w:val="both"/>
        <w:rPr>
          <w:i/>
        </w:rPr>
      </w:pPr>
      <w:r>
        <w:rPr>
          <w:i/>
        </w:rPr>
        <w:t xml:space="preserve">Об оснащении территорий общего пользования первичными средствами тушения пожаров и противопожарным инвентарем в границах населенных пунктов </w:t>
      </w:r>
      <w:proofErr w:type="spellStart"/>
      <w:r>
        <w:rPr>
          <w:i/>
          <w:kern w:val="2"/>
        </w:rPr>
        <w:t>Горнобалыклейского</w:t>
      </w:r>
      <w:proofErr w:type="spellEnd"/>
      <w:r>
        <w:rPr>
          <w:i/>
          <w:kern w:val="2"/>
        </w:rPr>
        <w:t xml:space="preserve"> сельского поселения</w:t>
      </w:r>
    </w:p>
    <w:p w:rsidR="00764F1B" w:rsidRDefault="00764F1B" w:rsidP="00764F1B">
      <w:pPr>
        <w:widowControl w:val="0"/>
        <w:autoSpaceDE w:val="0"/>
        <w:ind w:firstLine="540"/>
        <w:jc w:val="both"/>
        <w:rPr>
          <w:b/>
        </w:rPr>
      </w:pPr>
    </w:p>
    <w:p w:rsidR="00764F1B" w:rsidRDefault="00764F1B" w:rsidP="00764F1B">
      <w:pPr>
        <w:widowControl w:val="0"/>
        <w:autoSpaceDE w:val="0"/>
        <w:ind w:firstLine="720"/>
        <w:jc w:val="both"/>
      </w:pPr>
      <w:r>
        <w:t xml:space="preserve">В соответствии с Федеральными законами от 06.10.2003 N 131-ФЗ "Об общих принципах организации местного самоуправления в Российской Федерации", от 21.12.1994 N 69-ФЗ "О пожарной безопасности",                       от 22.07.2008 N 123-ФЗ "Технический регламент о требованиях пожарной безопасности" и Уставом </w:t>
      </w:r>
      <w:proofErr w:type="spellStart"/>
      <w:r>
        <w:rPr>
          <w:kern w:val="2"/>
        </w:rPr>
        <w:t>Горнобалыклейского</w:t>
      </w:r>
      <w:proofErr w:type="spellEnd"/>
      <w:r>
        <w:rPr>
          <w:kern w:val="2"/>
        </w:rPr>
        <w:t xml:space="preserve"> сельского поселения</w:t>
      </w:r>
      <w:r>
        <w:t xml:space="preserve">, </w:t>
      </w:r>
    </w:p>
    <w:p w:rsidR="00764F1B" w:rsidRDefault="00764F1B" w:rsidP="00764F1B">
      <w:pPr>
        <w:widowControl w:val="0"/>
        <w:autoSpaceDE w:val="0"/>
        <w:jc w:val="both"/>
      </w:pPr>
      <w:r>
        <w:rPr>
          <w:spacing w:val="80"/>
        </w:rPr>
        <w:t>ПОСТАНОВЛЯЕМ</w:t>
      </w:r>
      <w:r>
        <w:t>:</w:t>
      </w:r>
    </w:p>
    <w:p w:rsidR="00764F1B" w:rsidRDefault="00764F1B" w:rsidP="00764F1B">
      <w:pPr>
        <w:widowControl w:val="0"/>
        <w:autoSpaceDE w:val="0"/>
        <w:ind w:firstLine="720"/>
        <w:jc w:val="both"/>
      </w:pPr>
      <w:r>
        <w:t xml:space="preserve">1. Утвердить перечень </w:t>
      </w:r>
      <w:proofErr w:type="gramStart"/>
      <w:r>
        <w:t>мест размещения первичных средств тушения пожаров</w:t>
      </w:r>
      <w:proofErr w:type="gramEnd"/>
      <w:r>
        <w:t xml:space="preserve"> и противопожарного инвентаря на территориях общего пользования в границах населенных пунктов </w:t>
      </w:r>
      <w:proofErr w:type="spellStart"/>
      <w:r>
        <w:rPr>
          <w:kern w:val="2"/>
        </w:rPr>
        <w:t>Горнобалыклейского</w:t>
      </w:r>
      <w:proofErr w:type="spellEnd"/>
      <w:r>
        <w:rPr>
          <w:kern w:val="2"/>
        </w:rPr>
        <w:t xml:space="preserve"> сельского поселения</w:t>
      </w:r>
      <w:r>
        <w:t xml:space="preserve"> (далее – Перечень) согласно приложению.</w:t>
      </w:r>
    </w:p>
    <w:p w:rsidR="00764F1B" w:rsidRDefault="00764F1B" w:rsidP="00764F1B">
      <w:pPr>
        <w:widowControl w:val="0"/>
        <w:autoSpaceDE w:val="0"/>
        <w:ind w:firstLine="720"/>
        <w:jc w:val="both"/>
      </w:pPr>
      <w:r>
        <w:t>2. Оснастить территории общего пользования в местах, определенных Перечнем, следующими первичными средствами тушения пожаров                      и противопожарным инвентарем:</w:t>
      </w:r>
    </w:p>
    <w:p w:rsidR="00764F1B" w:rsidRDefault="00764F1B" w:rsidP="00764F1B">
      <w:pPr>
        <w:widowControl w:val="0"/>
        <w:autoSpaceDE w:val="0"/>
        <w:ind w:firstLine="720"/>
        <w:jc w:val="both"/>
      </w:pPr>
      <w:r>
        <w:t>пожарный щит, укомплектованный лопатой совковой, ведром, покрывалом для изоляции очага возгорания;</w:t>
      </w:r>
    </w:p>
    <w:p w:rsidR="00764F1B" w:rsidRDefault="00764F1B" w:rsidP="00764F1B">
      <w:pPr>
        <w:widowControl w:val="0"/>
        <w:autoSpaceDE w:val="0"/>
        <w:ind w:firstLine="720"/>
        <w:jc w:val="both"/>
      </w:pPr>
      <w:r>
        <w:t>емкость для хранения воды (в летнее время);</w:t>
      </w:r>
    </w:p>
    <w:p w:rsidR="00764F1B" w:rsidRDefault="00764F1B" w:rsidP="00764F1B">
      <w:pPr>
        <w:widowControl w:val="0"/>
        <w:autoSpaceDE w:val="0"/>
        <w:ind w:firstLine="720"/>
        <w:jc w:val="both"/>
      </w:pPr>
      <w:r>
        <w:t>ящик с песком.</w:t>
      </w:r>
    </w:p>
    <w:p w:rsidR="00764F1B" w:rsidRDefault="00764F1B" w:rsidP="00764F1B">
      <w:pPr>
        <w:widowControl w:val="0"/>
        <w:autoSpaceDE w:val="0"/>
        <w:ind w:firstLine="720"/>
        <w:jc w:val="both"/>
      </w:pPr>
      <w:r>
        <w:t>3. Поддерживать первичные средства тушения пожаров                           и противопожарный инвентарь, размещенные на территориях общего пользования, в состоянии постоянной готовности к использованию                        и обеспечить общедоступность их использования в случае пожара.</w:t>
      </w:r>
    </w:p>
    <w:p w:rsidR="00764F1B" w:rsidRDefault="00764F1B" w:rsidP="00764F1B">
      <w:pPr>
        <w:widowControl w:val="0"/>
        <w:autoSpaceDE w:val="0"/>
        <w:ind w:firstLine="72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764F1B" w:rsidRDefault="00764F1B" w:rsidP="00764F1B">
      <w:pPr>
        <w:widowControl w:val="0"/>
        <w:autoSpaceDE w:val="0"/>
        <w:ind w:firstLine="720"/>
        <w:jc w:val="both"/>
        <w:rPr>
          <w:bCs/>
        </w:rPr>
      </w:pPr>
      <w:r>
        <w:t xml:space="preserve">5. </w:t>
      </w:r>
      <w:r>
        <w:rPr>
          <w:bCs/>
        </w:rPr>
        <w:t>Настоящее постановление вступает в силу</w:t>
      </w:r>
      <w:r>
        <w:t xml:space="preserve"> со дня его официального обнародования</w:t>
      </w:r>
      <w:r>
        <w:rPr>
          <w:bCs/>
        </w:rPr>
        <w:t>.</w:t>
      </w:r>
    </w:p>
    <w:p w:rsidR="00764F1B" w:rsidRDefault="00764F1B" w:rsidP="00764F1B">
      <w:pPr>
        <w:widowControl w:val="0"/>
        <w:autoSpaceDE w:val="0"/>
        <w:spacing w:line="240" w:lineRule="exact"/>
      </w:pPr>
    </w:p>
    <w:p w:rsidR="00764F1B" w:rsidRDefault="00764F1B" w:rsidP="00764F1B">
      <w:pPr>
        <w:widowControl w:val="0"/>
        <w:autoSpaceDE w:val="0"/>
        <w:spacing w:line="240" w:lineRule="exact"/>
        <w:rPr>
          <w:kern w:val="2"/>
        </w:rPr>
      </w:pPr>
      <w:r>
        <w:t xml:space="preserve">Глава </w:t>
      </w:r>
      <w:proofErr w:type="spellStart"/>
      <w:r>
        <w:rPr>
          <w:kern w:val="2"/>
        </w:rPr>
        <w:t>Горнобалыклейского</w:t>
      </w:r>
      <w:proofErr w:type="spellEnd"/>
      <w:r>
        <w:rPr>
          <w:kern w:val="2"/>
        </w:rPr>
        <w:t xml:space="preserve"> </w:t>
      </w:r>
    </w:p>
    <w:p w:rsidR="00764F1B" w:rsidRDefault="00764F1B" w:rsidP="00764F1B">
      <w:pPr>
        <w:widowControl w:val="0"/>
        <w:autoSpaceDE w:val="0"/>
        <w:spacing w:line="240" w:lineRule="exact"/>
        <w:rPr>
          <w:i/>
          <w:lang w:eastAsia="zh-CN"/>
        </w:rPr>
      </w:pPr>
      <w:r>
        <w:rPr>
          <w:kern w:val="2"/>
        </w:rPr>
        <w:t>сельского поселения                                                             С.Н. Соловьев</w:t>
      </w:r>
    </w:p>
    <w:p w:rsidR="00764F1B" w:rsidRDefault="00764F1B" w:rsidP="00764F1B">
      <w:pPr>
        <w:widowControl w:val="0"/>
        <w:autoSpaceDE w:val="0"/>
        <w:spacing w:line="240" w:lineRule="exact"/>
        <w:jc w:val="right"/>
      </w:pPr>
    </w:p>
    <w:p w:rsidR="00764F1B" w:rsidRDefault="00764F1B" w:rsidP="00764F1B">
      <w:pPr>
        <w:widowControl w:val="0"/>
        <w:autoSpaceDE w:val="0"/>
        <w:spacing w:line="240" w:lineRule="exact"/>
        <w:jc w:val="right"/>
      </w:pPr>
    </w:p>
    <w:p w:rsidR="00764F1B" w:rsidRDefault="00764F1B" w:rsidP="00764F1B">
      <w:pPr>
        <w:widowControl w:val="0"/>
        <w:autoSpaceDE w:val="0"/>
        <w:spacing w:line="240" w:lineRule="exact"/>
        <w:jc w:val="right"/>
      </w:pPr>
    </w:p>
    <w:p w:rsidR="00764F1B" w:rsidRDefault="00764F1B" w:rsidP="00764F1B">
      <w:pPr>
        <w:widowControl w:val="0"/>
        <w:autoSpaceDE w:val="0"/>
        <w:spacing w:line="240" w:lineRule="exact"/>
        <w:jc w:val="right"/>
      </w:pPr>
    </w:p>
    <w:p w:rsidR="00764F1B" w:rsidRDefault="00764F1B" w:rsidP="00764F1B">
      <w:pPr>
        <w:widowControl w:val="0"/>
        <w:autoSpaceDE w:val="0"/>
        <w:spacing w:line="240" w:lineRule="exact"/>
        <w:jc w:val="right"/>
      </w:pPr>
    </w:p>
    <w:p w:rsidR="00764F1B" w:rsidRDefault="00764F1B" w:rsidP="00764F1B">
      <w:pPr>
        <w:widowControl w:val="0"/>
        <w:autoSpaceDE w:val="0"/>
        <w:spacing w:line="240" w:lineRule="exact"/>
        <w:jc w:val="right"/>
      </w:pPr>
    </w:p>
    <w:p w:rsidR="00764F1B" w:rsidRDefault="00764F1B" w:rsidP="00764F1B">
      <w:pPr>
        <w:widowControl w:val="0"/>
        <w:autoSpaceDE w:val="0"/>
        <w:spacing w:line="240" w:lineRule="exact"/>
        <w:jc w:val="right"/>
      </w:pPr>
    </w:p>
    <w:p w:rsidR="00764F1B" w:rsidRDefault="00764F1B" w:rsidP="00764F1B">
      <w:pPr>
        <w:widowControl w:val="0"/>
        <w:autoSpaceDE w:val="0"/>
        <w:spacing w:line="240" w:lineRule="exact"/>
        <w:jc w:val="right"/>
      </w:pPr>
    </w:p>
    <w:p w:rsidR="00764F1B" w:rsidRDefault="00764F1B" w:rsidP="00764F1B">
      <w:pPr>
        <w:widowControl w:val="0"/>
        <w:autoSpaceDE w:val="0"/>
        <w:spacing w:line="240" w:lineRule="exact"/>
        <w:jc w:val="right"/>
      </w:pPr>
    </w:p>
    <w:p w:rsidR="00764F1B" w:rsidRDefault="00764F1B" w:rsidP="00764F1B">
      <w:pPr>
        <w:widowControl w:val="0"/>
        <w:autoSpaceDE w:val="0"/>
        <w:spacing w:line="240" w:lineRule="exact"/>
        <w:jc w:val="right"/>
      </w:pPr>
    </w:p>
    <w:p w:rsidR="00764F1B" w:rsidRDefault="00764F1B" w:rsidP="00764F1B">
      <w:pPr>
        <w:widowControl w:val="0"/>
        <w:autoSpaceDE w:val="0"/>
        <w:spacing w:line="240" w:lineRule="exact"/>
        <w:jc w:val="right"/>
      </w:pPr>
    </w:p>
    <w:p w:rsidR="00764F1B" w:rsidRDefault="00764F1B" w:rsidP="00764F1B">
      <w:pPr>
        <w:widowControl w:val="0"/>
        <w:autoSpaceDE w:val="0"/>
        <w:spacing w:line="240" w:lineRule="exact"/>
        <w:jc w:val="right"/>
      </w:pPr>
    </w:p>
    <w:p w:rsidR="00764F1B" w:rsidRDefault="00764F1B" w:rsidP="00764F1B">
      <w:pPr>
        <w:widowControl w:val="0"/>
        <w:autoSpaceDE w:val="0"/>
        <w:spacing w:line="240" w:lineRule="exact"/>
        <w:jc w:val="right"/>
      </w:pPr>
    </w:p>
    <w:p w:rsidR="00764F1B" w:rsidRDefault="00764F1B" w:rsidP="00764F1B">
      <w:pPr>
        <w:widowControl w:val="0"/>
        <w:autoSpaceDE w:val="0"/>
        <w:spacing w:line="240" w:lineRule="exact"/>
        <w:jc w:val="center"/>
      </w:pPr>
      <w:r>
        <w:lastRenderedPageBreak/>
        <w:t xml:space="preserve">                                           Утвержден  </w:t>
      </w:r>
    </w:p>
    <w:p w:rsidR="00764F1B" w:rsidRDefault="00764F1B" w:rsidP="00764F1B">
      <w:pPr>
        <w:widowControl w:val="0"/>
        <w:autoSpaceDE w:val="0"/>
        <w:ind w:left="4860"/>
      </w:pPr>
      <w:r>
        <w:t xml:space="preserve">постановлением администрации </w:t>
      </w:r>
      <w:proofErr w:type="spellStart"/>
      <w:r>
        <w:t>Горнобалыклейского</w:t>
      </w:r>
      <w:proofErr w:type="spellEnd"/>
      <w:r>
        <w:t xml:space="preserve"> сельского поселения                                                </w:t>
      </w:r>
    </w:p>
    <w:p w:rsidR="00764F1B" w:rsidRDefault="00764F1B" w:rsidP="00764F1B">
      <w:pPr>
        <w:widowControl w:val="0"/>
        <w:autoSpaceDE w:val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от 04.12.2018 г.  № 48</w:t>
      </w:r>
    </w:p>
    <w:p w:rsidR="00764F1B" w:rsidRDefault="00764F1B" w:rsidP="00764F1B">
      <w:pPr>
        <w:widowControl w:val="0"/>
        <w:autoSpaceDE w:val="0"/>
        <w:jc w:val="right"/>
      </w:pPr>
    </w:p>
    <w:p w:rsidR="00764F1B" w:rsidRDefault="00764F1B" w:rsidP="00764F1B">
      <w:pPr>
        <w:widowControl w:val="0"/>
        <w:autoSpaceDE w:val="0"/>
        <w:jc w:val="right"/>
      </w:pPr>
    </w:p>
    <w:p w:rsidR="00764F1B" w:rsidRDefault="00764F1B" w:rsidP="00764F1B">
      <w:pPr>
        <w:widowControl w:val="0"/>
        <w:autoSpaceDE w:val="0"/>
        <w:spacing w:line="240" w:lineRule="exact"/>
        <w:jc w:val="center"/>
      </w:pPr>
      <w:r>
        <w:t xml:space="preserve">Перечень </w:t>
      </w:r>
      <w:proofErr w:type="gramStart"/>
      <w:r>
        <w:t>мест размещения первичных средств тушения пожаров</w:t>
      </w:r>
      <w:proofErr w:type="gramEnd"/>
    </w:p>
    <w:p w:rsidR="00764F1B" w:rsidRDefault="00764F1B" w:rsidP="00764F1B">
      <w:pPr>
        <w:widowControl w:val="0"/>
        <w:autoSpaceDE w:val="0"/>
        <w:spacing w:line="240" w:lineRule="exact"/>
        <w:jc w:val="center"/>
      </w:pPr>
      <w:r>
        <w:t>и противопожарного инвентаря на территориях общего пользования</w:t>
      </w:r>
    </w:p>
    <w:p w:rsidR="00764F1B" w:rsidRDefault="00764F1B" w:rsidP="00764F1B">
      <w:pPr>
        <w:widowControl w:val="0"/>
        <w:autoSpaceDE w:val="0"/>
        <w:spacing w:line="240" w:lineRule="exact"/>
        <w:jc w:val="center"/>
      </w:pPr>
      <w:r>
        <w:t xml:space="preserve">в границах населенных пунктов </w:t>
      </w:r>
      <w:proofErr w:type="spellStart"/>
      <w:r>
        <w:rPr>
          <w:kern w:val="2"/>
        </w:rPr>
        <w:t>Горнобалыклейского</w:t>
      </w:r>
      <w:proofErr w:type="spellEnd"/>
      <w:r>
        <w:rPr>
          <w:kern w:val="2"/>
        </w:rPr>
        <w:t xml:space="preserve"> сельского поселения</w:t>
      </w:r>
    </w:p>
    <w:p w:rsidR="00764F1B" w:rsidRDefault="00764F1B" w:rsidP="00764F1B">
      <w:pPr>
        <w:widowControl w:val="0"/>
        <w:autoSpaceDE w:val="0"/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200"/>
      </w:tblGrid>
      <w:tr w:rsidR="00764F1B" w:rsidTr="00764F1B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4F1B" w:rsidRDefault="00764F1B">
            <w:pPr>
              <w:widowControl w:val="0"/>
              <w:suppressAutoHyphens/>
              <w:autoSpaceDE w:val="0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Наименование населенных пунктов</w:t>
            </w:r>
          </w:p>
        </w:tc>
        <w:tc>
          <w:tcPr>
            <w:tcW w:w="7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4F1B" w:rsidRDefault="00764F1B">
            <w:pPr>
              <w:widowControl w:val="0"/>
              <w:suppressAutoHyphens/>
              <w:autoSpaceDE w:val="0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Места размещения первичных средств тушения пожаров и противопожарного инвентаря на территориях общего пользования в границах населенных пунктов</w:t>
            </w:r>
          </w:p>
        </w:tc>
      </w:tr>
      <w:tr w:rsidR="00764F1B" w:rsidTr="00764F1B"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1B" w:rsidRDefault="00764F1B">
            <w:pPr>
              <w:widowControl w:val="0"/>
              <w:suppressAutoHyphens/>
              <w:autoSpaceDE w:val="0"/>
              <w:spacing w:line="276" w:lineRule="auto"/>
              <w:jc w:val="both"/>
              <w:rPr>
                <w:lang w:eastAsia="zh-CN"/>
              </w:rPr>
            </w:pPr>
            <w:r>
              <w:rPr>
                <w:lang w:eastAsia="en-US"/>
              </w:rPr>
              <w:t xml:space="preserve">Горный </w:t>
            </w:r>
            <w:proofErr w:type="spellStart"/>
            <w:r>
              <w:rPr>
                <w:lang w:eastAsia="en-US"/>
              </w:rPr>
              <w:t>Балыклей</w:t>
            </w:r>
            <w:proofErr w:type="spellEnd"/>
          </w:p>
        </w:tc>
        <w:tc>
          <w:tcPr>
            <w:tcW w:w="72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1B" w:rsidRDefault="00764F1B">
            <w:pPr>
              <w:widowControl w:val="0"/>
              <w:suppressAutoHyphens/>
              <w:autoSpaceDE w:val="0"/>
              <w:spacing w:line="276" w:lineRule="auto"/>
              <w:jc w:val="both"/>
              <w:rPr>
                <w:lang w:eastAsia="zh-CN"/>
              </w:rPr>
            </w:pPr>
            <w:r>
              <w:rPr>
                <w:lang w:eastAsia="en-US"/>
              </w:rPr>
              <w:t>Парк</w:t>
            </w:r>
          </w:p>
        </w:tc>
      </w:tr>
      <w:tr w:rsidR="00764F1B" w:rsidTr="00764F1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1B" w:rsidRDefault="00764F1B">
            <w:pPr>
              <w:widowControl w:val="0"/>
              <w:suppressAutoHyphens/>
              <w:autoSpaceDE w:val="0"/>
              <w:spacing w:line="276" w:lineRule="auto"/>
              <w:jc w:val="both"/>
              <w:rPr>
                <w:lang w:eastAsia="zh-CN"/>
              </w:rPr>
            </w:pPr>
            <w:r>
              <w:rPr>
                <w:lang w:eastAsia="en-US"/>
              </w:rPr>
              <w:t xml:space="preserve">Горный </w:t>
            </w:r>
            <w:proofErr w:type="spellStart"/>
            <w:r>
              <w:rPr>
                <w:lang w:eastAsia="en-US"/>
              </w:rPr>
              <w:t>Балыклей</w:t>
            </w:r>
            <w:proofErr w:type="spellEnd"/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1B" w:rsidRDefault="00764F1B">
            <w:pPr>
              <w:widowControl w:val="0"/>
              <w:suppressAutoHyphens/>
              <w:autoSpaceDE w:val="0"/>
              <w:spacing w:line="276" w:lineRule="auto"/>
              <w:jc w:val="both"/>
              <w:rPr>
                <w:lang w:eastAsia="zh-CN"/>
              </w:rPr>
            </w:pPr>
            <w:r>
              <w:rPr>
                <w:lang w:eastAsia="en-US"/>
              </w:rPr>
              <w:t>Центральная площадь</w:t>
            </w:r>
          </w:p>
        </w:tc>
      </w:tr>
    </w:tbl>
    <w:p w:rsidR="00764F1B" w:rsidRDefault="00764F1B" w:rsidP="00764F1B">
      <w:pPr>
        <w:widowControl w:val="0"/>
        <w:autoSpaceDE w:val="0"/>
        <w:rPr>
          <w:lang w:eastAsia="zh-CN"/>
        </w:rPr>
      </w:pPr>
    </w:p>
    <w:p w:rsidR="00327EAF" w:rsidRDefault="00764F1B">
      <w:bookmarkStart w:id="0" w:name="_GoBack"/>
      <w:bookmarkEnd w:id="0"/>
    </w:p>
    <w:sectPr w:rsidR="00327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F1B"/>
    <w:rsid w:val="00200AF3"/>
    <w:rsid w:val="00745EF6"/>
    <w:rsid w:val="0076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F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4F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F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F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4F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F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2018-12-06T05:41:00Z</dcterms:created>
  <dcterms:modified xsi:type="dcterms:W3CDTF">2018-12-06T05:41:00Z</dcterms:modified>
</cp:coreProperties>
</file>