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5E3" w:rsidRDefault="006535E3" w:rsidP="007B62A0">
      <w:pPr>
        <w:jc w:val="both"/>
      </w:pPr>
    </w:p>
    <w:p w:rsidR="00023153" w:rsidRPr="00023153" w:rsidRDefault="00023153" w:rsidP="00023153">
      <w:pPr>
        <w:pStyle w:val="ab"/>
        <w:rPr>
          <w:color w:val="auto"/>
        </w:rPr>
      </w:pPr>
      <w:r w:rsidRPr="00023153">
        <w:rPr>
          <w:color w:val="auto"/>
        </w:rPr>
        <w:t>1</w:t>
      </w:r>
      <w:r w:rsidR="000924AB">
        <w:rPr>
          <w:color w:val="auto"/>
        </w:rPr>
        <w:t>0</w:t>
      </w:r>
      <w:r w:rsidRPr="00023153">
        <w:rPr>
          <w:color w:val="auto"/>
        </w:rPr>
        <w:t>.</w:t>
      </w:r>
      <w:r w:rsidR="000924AB">
        <w:rPr>
          <w:color w:val="auto"/>
        </w:rPr>
        <w:t>1</w:t>
      </w:r>
      <w:r w:rsidRPr="00023153">
        <w:rPr>
          <w:color w:val="auto"/>
        </w:rPr>
        <w:t>0.202</w:t>
      </w:r>
      <w:r w:rsidR="000924AB">
        <w:rPr>
          <w:color w:val="auto"/>
        </w:rPr>
        <w:t>2</w:t>
      </w:r>
      <w:r w:rsidRPr="00023153">
        <w:rPr>
          <w:color w:val="auto"/>
        </w:rPr>
        <w:t>, №</w:t>
      </w:r>
      <w:r w:rsidR="000924AB">
        <w:rPr>
          <w:color w:val="auto"/>
        </w:rPr>
        <w:t>2</w:t>
      </w:r>
      <w:r w:rsidRPr="00023153">
        <w:rPr>
          <w:color w:val="auto"/>
        </w:rPr>
        <w:t xml:space="preserve"> </w:t>
      </w:r>
    </w:p>
    <w:p w:rsidR="00023153" w:rsidRPr="00DC7349" w:rsidRDefault="00023153" w:rsidP="00023153">
      <w:pPr>
        <w:pStyle w:val="ab"/>
        <w:rPr>
          <w:sz w:val="40"/>
        </w:rPr>
      </w:pPr>
      <w:r w:rsidRPr="00DC7349">
        <w:rPr>
          <w:rFonts w:ascii="PT Sans" w:hAnsi="PT Sans"/>
          <w:sz w:val="40"/>
        </w:rPr>
        <w:t xml:space="preserve">Совет </w:t>
      </w:r>
      <w:r w:rsidRPr="00DC7349">
        <w:rPr>
          <w:rFonts w:ascii="PT Sans" w:hAnsi="PT Sans"/>
          <w:sz w:val="40"/>
          <w:lang w:val="en-US"/>
        </w:rPr>
        <w:t>PRO</w:t>
      </w:r>
      <w:r w:rsidRPr="00DC7349">
        <w:rPr>
          <w:rFonts w:ascii="PT Sans" w:hAnsi="PT Sans"/>
          <w:sz w:val="40"/>
        </w:rPr>
        <w:t xml:space="preserve"> Свет</w:t>
      </w:r>
      <w:r>
        <w:rPr>
          <w:rFonts w:ascii="PT Sans" w:hAnsi="PT Sans"/>
          <w:sz w:val="40"/>
        </w:rPr>
        <w:t xml:space="preserve"> </w:t>
      </w:r>
    </w:p>
    <w:p w:rsidR="00023153" w:rsidRPr="00023153" w:rsidRDefault="000924AB" w:rsidP="00023153">
      <w:pPr>
        <w:pStyle w:val="ab"/>
        <w:rPr>
          <w:rFonts w:ascii="Calibri" w:hAnsi="Calibri" w:cs="Calibri"/>
          <w:i/>
          <w:sz w:val="28"/>
        </w:rPr>
      </w:pPr>
      <w:r w:rsidRPr="000924AB">
        <w:rPr>
          <w:rFonts w:ascii="Calibri" w:hAnsi="Calibri" w:cs="Calibri"/>
          <w:i/>
          <w:sz w:val="28"/>
        </w:rPr>
        <w:t xml:space="preserve">Свое жилье без чужих долгов. Зачем переоформлять лицевой счет при смене собственника квартиры </w:t>
      </w:r>
    </w:p>
    <w:p w:rsidR="00023153" w:rsidRDefault="00023153" w:rsidP="00023153">
      <w:pPr>
        <w:jc w:val="both"/>
        <w:rPr>
          <w:sz w:val="28"/>
        </w:rPr>
      </w:pPr>
      <w:bookmarkStart w:id="0" w:name="_GoBack"/>
      <w:bookmarkEnd w:id="0"/>
    </w:p>
    <w:p w:rsidR="000924AB" w:rsidRDefault="000924AB" w:rsidP="000924AB">
      <w:pPr>
        <w:jc w:val="both"/>
        <w:rPr>
          <w:sz w:val="28"/>
        </w:rPr>
      </w:pPr>
      <w:r w:rsidRPr="00153BDD">
        <w:rPr>
          <w:sz w:val="28"/>
        </w:rPr>
        <w:t>«</w:t>
      </w:r>
      <w:r>
        <w:rPr>
          <w:sz w:val="28"/>
        </w:rPr>
        <w:t>Волгоградэн</w:t>
      </w:r>
      <w:r w:rsidRPr="00153BDD">
        <w:rPr>
          <w:sz w:val="28"/>
        </w:rPr>
        <w:t>ергосбы</w:t>
      </w:r>
      <w:r>
        <w:rPr>
          <w:sz w:val="28"/>
        </w:rPr>
        <w:t>т</w:t>
      </w:r>
      <w:r w:rsidRPr="00153BDD">
        <w:rPr>
          <w:sz w:val="28"/>
        </w:rPr>
        <w:t xml:space="preserve">» </w:t>
      </w:r>
      <w:r>
        <w:rPr>
          <w:sz w:val="28"/>
        </w:rPr>
        <w:t xml:space="preserve">продолжает </w:t>
      </w:r>
      <w:r w:rsidRPr="00153BDD">
        <w:rPr>
          <w:sz w:val="28"/>
        </w:rPr>
        <w:t>отвечат</w:t>
      </w:r>
      <w:r>
        <w:rPr>
          <w:sz w:val="28"/>
        </w:rPr>
        <w:t>ь</w:t>
      </w:r>
      <w:r w:rsidRPr="00153BDD">
        <w:rPr>
          <w:sz w:val="28"/>
        </w:rPr>
        <w:t xml:space="preserve"> на </w:t>
      </w:r>
      <w:r>
        <w:rPr>
          <w:sz w:val="28"/>
        </w:rPr>
        <w:t>актуальные</w:t>
      </w:r>
      <w:r w:rsidRPr="00153BDD">
        <w:rPr>
          <w:sz w:val="28"/>
        </w:rPr>
        <w:t xml:space="preserve"> вопросы граждан</w:t>
      </w:r>
      <w:r>
        <w:rPr>
          <w:sz w:val="28"/>
        </w:rPr>
        <w:t xml:space="preserve">, связанные с </w:t>
      </w:r>
      <w:r w:rsidRPr="00153BDD">
        <w:rPr>
          <w:sz w:val="28"/>
        </w:rPr>
        <w:t>начисления</w:t>
      </w:r>
      <w:r>
        <w:rPr>
          <w:sz w:val="28"/>
        </w:rPr>
        <w:t>ми</w:t>
      </w:r>
      <w:r w:rsidRPr="00153BDD">
        <w:rPr>
          <w:sz w:val="28"/>
        </w:rPr>
        <w:t xml:space="preserve"> </w:t>
      </w:r>
      <w:r>
        <w:rPr>
          <w:sz w:val="28"/>
        </w:rPr>
        <w:t>за</w:t>
      </w:r>
      <w:r w:rsidRPr="00153BDD">
        <w:rPr>
          <w:sz w:val="28"/>
        </w:rPr>
        <w:t xml:space="preserve"> э</w:t>
      </w:r>
      <w:r>
        <w:rPr>
          <w:sz w:val="28"/>
        </w:rPr>
        <w:t>лектроэ</w:t>
      </w:r>
      <w:r w:rsidRPr="00153BDD">
        <w:rPr>
          <w:sz w:val="28"/>
        </w:rPr>
        <w:t>нерг</w:t>
      </w:r>
      <w:r>
        <w:rPr>
          <w:sz w:val="28"/>
        </w:rPr>
        <w:t>ию. Перед вами очередной</w:t>
      </w:r>
      <w:r>
        <w:rPr>
          <w:sz w:val="28"/>
        </w:rPr>
        <w:tab/>
        <w:t xml:space="preserve"> выпуск  информационного проекта «Совет </w:t>
      </w:r>
      <w:r>
        <w:rPr>
          <w:sz w:val="28"/>
          <w:lang w:val="en-US"/>
        </w:rPr>
        <w:t>PRO</w:t>
      </w:r>
      <w:r w:rsidRPr="00B42705">
        <w:rPr>
          <w:sz w:val="28"/>
        </w:rPr>
        <w:t xml:space="preserve"> </w:t>
      </w:r>
      <w:r>
        <w:rPr>
          <w:sz w:val="28"/>
        </w:rPr>
        <w:t xml:space="preserve">Свет». И на этот раз он посвящен ответам на вопросы, </w:t>
      </w:r>
      <w:r w:rsidRPr="00153BDD">
        <w:rPr>
          <w:sz w:val="28"/>
        </w:rPr>
        <w:t>связанны</w:t>
      </w:r>
      <w:r>
        <w:rPr>
          <w:sz w:val="28"/>
        </w:rPr>
        <w:t>е</w:t>
      </w:r>
      <w:r w:rsidRPr="00153BDD">
        <w:rPr>
          <w:sz w:val="28"/>
        </w:rPr>
        <w:t xml:space="preserve"> со сменой собственника жилья, купл</w:t>
      </w:r>
      <w:r>
        <w:rPr>
          <w:sz w:val="28"/>
        </w:rPr>
        <w:t>и</w:t>
      </w:r>
      <w:r w:rsidRPr="00153BDD">
        <w:rPr>
          <w:sz w:val="28"/>
        </w:rPr>
        <w:t>-продажи квартиры или переездом.</w:t>
      </w:r>
      <w:r>
        <w:rPr>
          <w:sz w:val="28"/>
        </w:rPr>
        <w:t xml:space="preserve"> </w:t>
      </w:r>
    </w:p>
    <w:p w:rsidR="000924AB" w:rsidRPr="00A14B0B" w:rsidRDefault="000924AB" w:rsidP="000924AB">
      <w:pPr>
        <w:jc w:val="both"/>
        <w:rPr>
          <w:b/>
          <w:sz w:val="28"/>
        </w:rPr>
      </w:pPr>
      <w:r w:rsidRPr="00A14B0B">
        <w:rPr>
          <w:b/>
          <w:sz w:val="28"/>
        </w:rPr>
        <w:t xml:space="preserve">- Продали квартиру полгода назад, а мне пришло письмо, что на меня подали в суд за долги </w:t>
      </w:r>
      <w:r>
        <w:rPr>
          <w:b/>
          <w:sz w:val="28"/>
        </w:rPr>
        <w:t>по</w:t>
      </w:r>
      <w:r w:rsidRPr="00A14B0B">
        <w:rPr>
          <w:b/>
          <w:sz w:val="28"/>
        </w:rPr>
        <w:t xml:space="preserve"> электроэнерги</w:t>
      </w:r>
      <w:r>
        <w:rPr>
          <w:b/>
          <w:sz w:val="28"/>
        </w:rPr>
        <w:t>и</w:t>
      </w:r>
      <w:r w:rsidRPr="00A14B0B">
        <w:rPr>
          <w:b/>
          <w:sz w:val="28"/>
        </w:rPr>
        <w:t>. Законно ли это? И как действовать  при обнаружении такого «письма счастья» - давно живем в другом городе.</w:t>
      </w:r>
    </w:p>
    <w:p w:rsidR="000924AB" w:rsidRDefault="000924AB" w:rsidP="000924AB">
      <w:pPr>
        <w:jc w:val="both"/>
        <w:rPr>
          <w:sz w:val="28"/>
        </w:rPr>
      </w:pPr>
      <w:r>
        <w:rPr>
          <w:sz w:val="28"/>
        </w:rPr>
        <w:t xml:space="preserve">- </w:t>
      </w:r>
      <w:r w:rsidRPr="00274D32">
        <w:rPr>
          <w:sz w:val="28"/>
        </w:rPr>
        <w:t xml:space="preserve">Документы, подтверждающие смену собственника квартиры (покупка, продажа, вступление в наследство) могут поступить в </w:t>
      </w:r>
      <w:r>
        <w:rPr>
          <w:sz w:val="28"/>
        </w:rPr>
        <w:t>П</w:t>
      </w:r>
      <w:r w:rsidRPr="00274D32">
        <w:rPr>
          <w:sz w:val="28"/>
        </w:rPr>
        <w:t>АО «</w:t>
      </w:r>
      <w:proofErr w:type="spellStart"/>
      <w:r>
        <w:rPr>
          <w:sz w:val="28"/>
        </w:rPr>
        <w:t>Волгоград</w:t>
      </w:r>
      <w:r w:rsidRPr="00274D32">
        <w:rPr>
          <w:sz w:val="28"/>
        </w:rPr>
        <w:t>нергосбы</w:t>
      </w:r>
      <w:r>
        <w:rPr>
          <w:sz w:val="28"/>
        </w:rPr>
        <w:t>т</w:t>
      </w:r>
      <w:proofErr w:type="spellEnd"/>
      <w:r>
        <w:rPr>
          <w:sz w:val="28"/>
        </w:rPr>
        <w:t>»</w:t>
      </w:r>
      <w:r w:rsidRPr="00274D32">
        <w:rPr>
          <w:sz w:val="28"/>
        </w:rPr>
        <w:t xml:space="preserve"> только от самого жителя. Если таких документов нет, а за коммунальные услуги копятся долги, то для </w:t>
      </w:r>
      <w:r>
        <w:rPr>
          <w:sz w:val="28"/>
        </w:rPr>
        <w:t xml:space="preserve">их </w:t>
      </w:r>
      <w:r w:rsidRPr="00274D32">
        <w:rPr>
          <w:sz w:val="28"/>
        </w:rPr>
        <w:t xml:space="preserve">взыскания компания приступает к подготовке заявления в суд на основе тех сведений, которые </w:t>
      </w:r>
      <w:r>
        <w:rPr>
          <w:sz w:val="28"/>
        </w:rPr>
        <w:t xml:space="preserve">имеются </w:t>
      </w:r>
      <w:r w:rsidRPr="00274D32">
        <w:rPr>
          <w:sz w:val="28"/>
        </w:rPr>
        <w:t xml:space="preserve">в базе данных. </w:t>
      </w:r>
      <w:r>
        <w:rPr>
          <w:sz w:val="28"/>
        </w:rPr>
        <w:t xml:space="preserve">Продавец жилья может обезопасить себя от последующих долгов покупателя  достаточно простым способом: нужно </w:t>
      </w:r>
      <w:r w:rsidRPr="00274D32">
        <w:rPr>
          <w:sz w:val="28"/>
        </w:rPr>
        <w:t xml:space="preserve">своевременно </w:t>
      </w:r>
      <w:proofErr w:type="gramStart"/>
      <w:r w:rsidRPr="00274D32">
        <w:rPr>
          <w:sz w:val="28"/>
        </w:rPr>
        <w:t>предостави</w:t>
      </w:r>
      <w:r>
        <w:rPr>
          <w:sz w:val="28"/>
        </w:rPr>
        <w:t>ть</w:t>
      </w:r>
      <w:r w:rsidRPr="00274D32">
        <w:rPr>
          <w:sz w:val="28"/>
        </w:rPr>
        <w:t xml:space="preserve"> документы</w:t>
      </w:r>
      <w:proofErr w:type="gramEnd"/>
      <w:r w:rsidRPr="00274D32">
        <w:rPr>
          <w:sz w:val="28"/>
        </w:rPr>
        <w:t xml:space="preserve"> о сделке </w:t>
      </w:r>
      <w:r>
        <w:rPr>
          <w:sz w:val="28"/>
        </w:rPr>
        <w:t xml:space="preserve">в </w:t>
      </w:r>
      <w:proofErr w:type="spellStart"/>
      <w:r>
        <w:rPr>
          <w:sz w:val="28"/>
        </w:rPr>
        <w:t>энергосбытовую</w:t>
      </w:r>
      <w:proofErr w:type="spellEnd"/>
      <w:r>
        <w:rPr>
          <w:sz w:val="28"/>
        </w:rPr>
        <w:t xml:space="preserve"> организацию и получить справку о закрытии лицевого счета. </w:t>
      </w:r>
      <w:r w:rsidRPr="00274D32">
        <w:rPr>
          <w:sz w:val="28"/>
        </w:rPr>
        <w:t xml:space="preserve"> </w:t>
      </w:r>
    </w:p>
    <w:p w:rsidR="000924AB" w:rsidRDefault="000924AB" w:rsidP="000924AB">
      <w:pPr>
        <w:jc w:val="both"/>
        <w:rPr>
          <w:sz w:val="28"/>
        </w:rPr>
      </w:pPr>
      <w:r>
        <w:rPr>
          <w:sz w:val="28"/>
        </w:rPr>
        <w:t>Сделать это можно,  в том числе,  и удаленно - через Личный кабинет на сайте компании и мобильное приложение в разделе «Заявки абонента». Также ф</w:t>
      </w:r>
      <w:r w:rsidRPr="00EF3F16">
        <w:rPr>
          <w:sz w:val="28"/>
        </w:rPr>
        <w:t>ормат заявления размещён на сайте</w:t>
      </w:r>
      <w:r>
        <w:rPr>
          <w:sz w:val="28"/>
        </w:rPr>
        <w:t xml:space="preserve"> </w:t>
      </w:r>
      <w:r w:rsidRPr="009546BD">
        <w:rPr>
          <w:sz w:val="28"/>
        </w:rPr>
        <w:t>https://energosale34.ru/.</w:t>
      </w:r>
      <w:r w:rsidRPr="00EF3F16">
        <w:rPr>
          <w:sz w:val="28"/>
        </w:rPr>
        <w:t xml:space="preserve"> в разделе ПАО "Волгоградэнергосбыт"/Для дома/Информация для абонентов/Форматы заявлений. </w:t>
      </w:r>
      <w:r>
        <w:rPr>
          <w:sz w:val="28"/>
        </w:rPr>
        <w:t>Ч</w:t>
      </w:r>
      <w:r w:rsidRPr="00EF3F16">
        <w:rPr>
          <w:sz w:val="28"/>
        </w:rPr>
        <w:t>ерез эт</w:t>
      </w:r>
      <w:r>
        <w:rPr>
          <w:sz w:val="28"/>
        </w:rPr>
        <w:t>и</w:t>
      </w:r>
      <w:r w:rsidRPr="00EF3F16">
        <w:rPr>
          <w:sz w:val="28"/>
        </w:rPr>
        <w:t xml:space="preserve"> сервис</w:t>
      </w:r>
      <w:r>
        <w:rPr>
          <w:sz w:val="28"/>
        </w:rPr>
        <w:t>ы п</w:t>
      </w:r>
      <w:r w:rsidRPr="00EF3F16">
        <w:rPr>
          <w:sz w:val="28"/>
        </w:rPr>
        <w:t xml:space="preserve">отребители, зарегистрированные в Личном кабинете физического лица, могут подать заявление и документы для внесения изменений в свой лицевой счёт </w:t>
      </w:r>
      <w:r>
        <w:rPr>
          <w:sz w:val="28"/>
        </w:rPr>
        <w:t>и мобильное приложение</w:t>
      </w:r>
      <w:r w:rsidRPr="00EF3F16">
        <w:rPr>
          <w:sz w:val="28"/>
        </w:rPr>
        <w:t>. После проверки документов, при их достаточности и корректности, изменения будут внесены в расчётную систему.</w:t>
      </w:r>
      <w:r>
        <w:rPr>
          <w:sz w:val="28"/>
        </w:rPr>
        <w:t xml:space="preserve"> </w:t>
      </w:r>
    </w:p>
    <w:p w:rsidR="000924AB" w:rsidRDefault="000924AB" w:rsidP="000924AB">
      <w:pPr>
        <w:jc w:val="both"/>
        <w:rPr>
          <w:sz w:val="28"/>
        </w:rPr>
      </w:pPr>
      <w:r>
        <w:rPr>
          <w:sz w:val="28"/>
        </w:rPr>
        <w:lastRenderedPageBreak/>
        <w:t xml:space="preserve">Что касается ситуации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взысканием долгов после начала судебного разбирательства, то здесь все гораздо сложнее, поскольку отзыв иска может занять некоторое время. </w:t>
      </w:r>
    </w:p>
    <w:p w:rsidR="000924AB" w:rsidRPr="008E174D" w:rsidRDefault="000924AB" w:rsidP="000924AB">
      <w:pPr>
        <w:jc w:val="both"/>
        <w:rPr>
          <w:b/>
          <w:sz w:val="28"/>
        </w:rPr>
      </w:pPr>
      <w:r w:rsidRPr="008E174D">
        <w:rPr>
          <w:b/>
          <w:sz w:val="28"/>
        </w:rPr>
        <w:t xml:space="preserve">- </w:t>
      </w:r>
      <w:r>
        <w:rPr>
          <w:b/>
          <w:sz w:val="28"/>
        </w:rPr>
        <w:t>Наша б</w:t>
      </w:r>
      <w:r w:rsidRPr="008E174D">
        <w:rPr>
          <w:b/>
          <w:sz w:val="28"/>
        </w:rPr>
        <w:t>абушка умерла два года назад</w:t>
      </w:r>
      <w:r>
        <w:rPr>
          <w:b/>
          <w:sz w:val="28"/>
        </w:rPr>
        <w:t>, мы вступили в наследство</w:t>
      </w:r>
      <w:r w:rsidRPr="008E174D">
        <w:rPr>
          <w:b/>
          <w:sz w:val="28"/>
        </w:rPr>
        <w:t xml:space="preserve">. Однако квитанции </w:t>
      </w:r>
      <w:r>
        <w:rPr>
          <w:b/>
          <w:sz w:val="28"/>
        </w:rPr>
        <w:t xml:space="preserve">до сих пор </w:t>
      </w:r>
      <w:r w:rsidRPr="008E174D">
        <w:rPr>
          <w:b/>
          <w:sz w:val="28"/>
        </w:rPr>
        <w:t>приходят на ее фамилию</w:t>
      </w:r>
      <w:r>
        <w:rPr>
          <w:b/>
          <w:sz w:val="28"/>
        </w:rPr>
        <w:t xml:space="preserve">. </w:t>
      </w:r>
      <w:proofErr w:type="gramStart"/>
      <w:r>
        <w:rPr>
          <w:b/>
          <w:sz w:val="28"/>
        </w:rPr>
        <w:t xml:space="preserve">Это </w:t>
      </w:r>
      <w:r w:rsidRPr="008E174D">
        <w:rPr>
          <w:b/>
          <w:sz w:val="28"/>
        </w:rPr>
        <w:t>вносит путаницу</w:t>
      </w:r>
      <w:r>
        <w:rPr>
          <w:b/>
          <w:sz w:val="28"/>
        </w:rPr>
        <w:t xml:space="preserve"> в некоторых вопросах</w:t>
      </w:r>
      <w:r w:rsidRPr="008E174D">
        <w:rPr>
          <w:b/>
          <w:sz w:val="28"/>
        </w:rPr>
        <w:t xml:space="preserve">, </w:t>
      </w:r>
      <w:r>
        <w:rPr>
          <w:b/>
          <w:sz w:val="28"/>
        </w:rPr>
        <w:t>да</w:t>
      </w:r>
      <w:r w:rsidRPr="008E174D">
        <w:rPr>
          <w:b/>
          <w:sz w:val="28"/>
        </w:rPr>
        <w:t xml:space="preserve"> </w:t>
      </w:r>
      <w:r>
        <w:rPr>
          <w:b/>
          <w:sz w:val="28"/>
        </w:rPr>
        <w:t xml:space="preserve">и </w:t>
      </w:r>
      <w:r w:rsidRPr="008E174D">
        <w:rPr>
          <w:b/>
          <w:sz w:val="28"/>
        </w:rPr>
        <w:t>по</w:t>
      </w:r>
      <w:r>
        <w:rPr>
          <w:b/>
          <w:sz w:val="28"/>
        </w:rPr>
        <w:t xml:space="preserve"> личным мотивам</w:t>
      </w:r>
      <w:r w:rsidRPr="008E174D">
        <w:rPr>
          <w:b/>
          <w:sz w:val="28"/>
        </w:rPr>
        <w:t xml:space="preserve"> </w:t>
      </w:r>
      <w:r>
        <w:rPr>
          <w:b/>
          <w:sz w:val="28"/>
        </w:rPr>
        <w:t>подобные упоминания близких не очень приятны</w:t>
      </w:r>
      <w:r w:rsidRPr="008E174D">
        <w:rPr>
          <w:b/>
          <w:sz w:val="28"/>
        </w:rPr>
        <w:t>.</w:t>
      </w:r>
      <w:proofErr w:type="gramEnd"/>
      <w:r w:rsidRPr="008E174D">
        <w:rPr>
          <w:b/>
          <w:sz w:val="28"/>
        </w:rPr>
        <w:t xml:space="preserve"> Как </w:t>
      </w:r>
      <w:r>
        <w:rPr>
          <w:b/>
          <w:sz w:val="28"/>
        </w:rPr>
        <w:t xml:space="preserve">оперативно внести изменения в данные о владельце лицевого счета? </w:t>
      </w:r>
    </w:p>
    <w:p w:rsidR="000924AB" w:rsidRDefault="000924AB" w:rsidP="000924AB">
      <w:pPr>
        <w:jc w:val="both"/>
        <w:rPr>
          <w:sz w:val="28"/>
        </w:rPr>
      </w:pPr>
      <w:r>
        <w:rPr>
          <w:sz w:val="28"/>
        </w:rPr>
        <w:t>- Смена фамилии собственника жилья в лицевом счете не происходит автоматически</w:t>
      </w:r>
      <w:r w:rsidRPr="005E4CCF">
        <w:rPr>
          <w:sz w:val="28"/>
        </w:rPr>
        <w:t xml:space="preserve">, из МФЦ или </w:t>
      </w:r>
      <w:proofErr w:type="spellStart"/>
      <w:r w:rsidRPr="005E4CCF">
        <w:rPr>
          <w:sz w:val="28"/>
        </w:rPr>
        <w:t>Росреестра</w:t>
      </w:r>
      <w:proofErr w:type="spellEnd"/>
      <w:r w:rsidRPr="005E4CCF">
        <w:rPr>
          <w:sz w:val="28"/>
        </w:rPr>
        <w:t xml:space="preserve"> информация в ПАО «Волгоградэнергосбыт» не поступает. </w:t>
      </w:r>
      <w:r>
        <w:rPr>
          <w:sz w:val="28"/>
        </w:rPr>
        <w:t xml:space="preserve">Поэтому для передачи данных собственнику необходимо удобным для него способом подать подтверждающие документы и соответствующее заявление.  </w:t>
      </w:r>
      <w:r w:rsidRPr="003B6C04">
        <w:rPr>
          <w:sz w:val="28"/>
        </w:rPr>
        <w:t>Подтверждающим</w:t>
      </w:r>
      <w:r>
        <w:rPr>
          <w:sz w:val="28"/>
        </w:rPr>
        <w:t xml:space="preserve"> м</w:t>
      </w:r>
      <w:r w:rsidRPr="003B6C04">
        <w:rPr>
          <w:sz w:val="28"/>
        </w:rPr>
        <w:t>о</w:t>
      </w:r>
      <w:r>
        <w:rPr>
          <w:sz w:val="28"/>
        </w:rPr>
        <w:t xml:space="preserve">жет </w:t>
      </w:r>
      <w:r w:rsidRPr="003B6C04">
        <w:rPr>
          <w:sz w:val="28"/>
        </w:rPr>
        <w:t>быть</w:t>
      </w:r>
      <w:r>
        <w:rPr>
          <w:sz w:val="28"/>
        </w:rPr>
        <w:t xml:space="preserve"> </w:t>
      </w:r>
      <w:r w:rsidRPr="003B6C04">
        <w:rPr>
          <w:sz w:val="28"/>
        </w:rPr>
        <w:t>документ, удостоверяющий личность</w:t>
      </w:r>
      <w:r>
        <w:rPr>
          <w:sz w:val="28"/>
        </w:rPr>
        <w:t xml:space="preserve">, и </w:t>
      </w:r>
      <w:r w:rsidRPr="003B6C04">
        <w:rPr>
          <w:sz w:val="28"/>
        </w:rPr>
        <w:t>документ</w:t>
      </w:r>
      <w:r>
        <w:rPr>
          <w:sz w:val="28"/>
        </w:rPr>
        <w:t>ы</w:t>
      </w:r>
      <w:r w:rsidRPr="003B6C04">
        <w:rPr>
          <w:sz w:val="28"/>
        </w:rPr>
        <w:t>, подтверждающи</w:t>
      </w:r>
      <w:r>
        <w:rPr>
          <w:sz w:val="28"/>
        </w:rPr>
        <w:t>е</w:t>
      </w:r>
      <w:r w:rsidRPr="003B6C04">
        <w:rPr>
          <w:sz w:val="28"/>
        </w:rPr>
        <w:t xml:space="preserve"> право собственности (пользования) на жилой дом или помещение в многоквартирном доме</w:t>
      </w:r>
      <w:r>
        <w:rPr>
          <w:sz w:val="28"/>
        </w:rPr>
        <w:t xml:space="preserve">. </w:t>
      </w:r>
    </w:p>
    <w:p w:rsidR="000924AB" w:rsidRPr="003B6C04" w:rsidRDefault="000924AB" w:rsidP="000924AB">
      <w:pPr>
        <w:jc w:val="both"/>
        <w:rPr>
          <w:sz w:val="28"/>
        </w:rPr>
      </w:pPr>
      <w:r>
        <w:rPr>
          <w:sz w:val="28"/>
        </w:rPr>
        <w:t xml:space="preserve">Направить документы можно удобным для потребителя способом: </w:t>
      </w:r>
      <w:r w:rsidRPr="00EF3F16">
        <w:rPr>
          <w:sz w:val="28"/>
        </w:rPr>
        <w:t xml:space="preserve"> </w:t>
      </w:r>
      <w:r>
        <w:rPr>
          <w:sz w:val="28"/>
        </w:rPr>
        <w:t xml:space="preserve">используя Личный кабинет на официальном сайте </w:t>
      </w:r>
      <w:r w:rsidRPr="00EF3F16">
        <w:rPr>
          <w:sz w:val="28"/>
        </w:rPr>
        <w:t>https://energosale34.ru</w:t>
      </w:r>
      <w:r>
        <w:rPr>
          <w:sz w:val="28"/>
        </w:rPr>
        <w:t xml:space="preserve"> или  мобильное приложение, либо представить в сбытовом участке по месту жительства (адреса указаны на платежном документе и на сайте компании), </w:t>
      </w:r>
    </w:p>
    <w:p w:rsidR="000924AB" w:rsidRDefault="000924AB" w:rsidP="000924AB">
      <w:pPr>
        <w:jc w:val="both"/>
        <w:rPr>
          <w:sz w:val="28"/>
        </w:rPr>
      </w:pPr>
      <w:r>
        <w:rPr>
          <w:sz w:val="28"/>
        </w:rPr>
        <w:t xml:space="preserve">Остается добавить, что подобный алгоритм актуален во всех  случаях, когда необходимо внести изменения в данные, указанные в лицевом счете: количество прописанных и комнат, площадь жилого помещения и др. </w:t>
      </w:r>
    </w:p>
    <w:p w:rsidR="000924AB" w:rsidRDefault="000924AB" w:rsidP="000924AB">
      <w:pPr>
        <w:jc w:val="both"/>
        <w:rPr>
          <w:b/>
          <w:sz w:val="28"/>
        </w:rPr>
      </w:pPr>
      <w:r>
        <w:rPr>
          <w:b/>
          <w:sz w:val="28"/>
        </w:rPr>
        <w:t>- Покупаю дом у проблемного собственника.  На этапе заключения договора ри</w:t>
      </w:r>
      <w:r w:rsidRPr="00F754D7">
        <w:rPr>
          <w:b/>
          <w:sz w:val="28"/>
        </w:rPr>
        <w:t xml:space="preserve">елторы уверяют, что </w:t>
      </w:r>
      <w:r>
        <w:rPr>
          <w:b/>
          <w:sz w:val="28"/>
        </w:rPr>
        <w:t xml:space="preserve">немалые долги по коммунальным услугам владельцами жилья были погашены, и у </w:t>
      </w:r>
      <w:proofErr w:type="spellStart"/>
      <w:r>
        <w:rPr>
          <w:b/>
          <w:sz w:val="28"/>
        </w:rPr>
        <w:t>ресурсоснабжающих</w:t>
      </w:r>
      <w:proofErr w:type="spellEnd"/>
      <w:r>
        <w:rPr>
          <w:b/>
          <w:sz w:val="28"/>
        </w:rPr>
        <w:t xml:space="preserve"> организаций  претензий к нему нет.  </w:t>
      </w:r>
      <w:r w:rsidRPr="00F754D7">
        <w:rPr>
          <w:b/>
          <w:sz w:val="28"/>
        </w:rPr>
        <w:t xml:space="preserve"> </w:t>
      </w:r>
      <w:r>
        <w:rPr>
          <w:b/>
          <w:sz w:val="28"/>
        </w:rPr>
        <w:t xml:space="preserve">Как проверить, эту информацию и убедиться, что у меня не будет проблем и разбирательств с кредиторами бывшего собственника. </w:t>
      </w:r>
    </w:p>
    <w:p w:rsidR="000924AB" w:rsidRPr="00197553" w:rsidRDefault="000924AB" w:rsidP="000924AB">
      <w:pPr>
        <w:jc w:val="both"/>
        <w:rPr>
          <w:sz w:val="28"/>
        </w:rPr>
      </w:pPr>
      <w:r w:rsidRPr="00000262">
        <w:rPr>
          <w:sz w:val="28"/>
        </w:rPr>
        <w:t xml:space="preserve">- </w:t>
      </w:r>
      <w:r>
        <w:rPr>
          <w:sz w:val="28"/>
        </w:rPr>
        <w:t xml:space="preserve">Самый простой способ – запросить </w:t>
      </w:r>
      <w:r w:rsidRPr="00000262">
        <w:rPr>
          <w:sz w:val="28"/>
        </w:rPr>
        <w:t xml:space="preserve">квитанции на оплату коммунальных услуг за прежние периоды. Задолженности в них быть не должно. </w:t>
      </w:r>
      <w:r>
        <w:rPr>
          <w:sz w:val="28"/>
        </w:rPr>
        <w:t xml:space="preserve">Полезно было бы также сверить данные </w:t>
      </w:r>
      <w:r w:rsidRPr="00000262">
        <w:rPr>
          <w:sz w:val="28"/>
        </w:rPr>
        <w:t>показания приборов учета</w:t>
      </w:r>
      <w:r>
        <w:rPr>
          <w:sz w:val="28"/>
        </w:rPr>
        <w:t xml:space="preserve">, указанные в квитанции, с </w:t>
      </w:r>
      <w:r w:rsidRPr="00000262">
        <w:rPr>
          <w:sz w:val="28"/>
        </w:rPr>
        <w:t xml:space="preserve">реальными </w:t>
      </w:r>
      <w:r>
        <w:rPr>
          <w:sz w:val="28"/>
        </w:rPr>
        <w:t>показаниям</w:t>
      </w:r>
      <w:r w:rsidRPr="00000262">
        <w:rPr>
          <w:sz w:val="28"/>
        </w:rPr>
        <w:t>и</w:t>
      </w:r>
      <w:r>
        <w:rPr>
          <w:sz w:val="28"/>
        </w:rPr>
        <w:t xml:space="preserve"> на счетчике</w:t>
      </w:r>
      <w:r w:rsidRPr="00000262">
        <w:rPr>
          <w:sz w:val="28"/>
        </w:rPr>
        <w:t xml:space="preserve">. Это нужно для того, чтобы предыдущий собственник накануне </w:t>
      </w:r>
      <w:r>
        <w:rPr>
          <w:sz w:val="28"/>
        </w:rPr>
        <w:t xml:space="preserve">сделки </w:t>
      </w:r>
      <w:r w:rsidRPr="00000262">
        <w:rPr>
          <w:sz w:val="28"/>
        </w:rPr>
        <w:t>не занизил показания, а новому владельцу не пришлось оплачивать то, что он еще не потребил</w:t>
      </w:r>
      <w:r>
        <w:rPr>
          <w:sz w:val="28"/>
        </w:rPr>
        <w:t xml:space="preserve">. </w:t>
      </w:r>
      <w:proofErr w:type="gramStart"/>
      <w:r>
        <w:rPr>
          <w:sz w:val="28"/>
        </w:rPr>
        <w:t xml:space="preserve">Но самый надежный способ, безусловно, - запросить у продавца копию справки о закрытии лицевого счета от ПАО «Волгоградэнергосбыт», в которой будет не только удостоверен факт отсутствия задолженности, но и указаны последние показания прибора учета, по которым произведена  оплата. </w:t>
      </w:r>
      <w:proofErr w:type="gramEnd"/>
    </w:p>
    <w:p w:rsidR="00023153" w:rsidRDefault="00023153" w:rsidP="00023153">
      <w:pPr>
        <w:jc w:val="both"/>
        <w:rPr>
          <w:sz w:val="28"/>
        </w:rPr>
      </w:pPr>
    </w:p>
    <w:p w:rsidR="00023153" w:rsidRDefault="00023153" w:rsidP="00023153">
      <w:pPr>
        <w:jc w:val="both"/>
        <w:rPr>
          <w:sz w:val="28"/>
        </w:rPr>
      </w:pPr>
    </w:p>
    <w:p w:rsidR="00023153" w:rsidRDefault="00023153" w:rsidP="00023153">
      <w:pPr>
        <w:jc w:val="both"/>
        <w:rPr>
          <w:i/>
          <w:sz w:val="28"/>
        </w:rPr>
      </w:pPr>
      <w:r>
        <w:rPr>
          <w:i/>
          <w:sz w:val="28"/>
        </w:rPr>
        <w:t xml:space="preserve">Уважаемые коллеги! </w:t>
      </w:r>
    </w:p>
    <w:p w:rsidR="00023153" w:rsidRPr="00EB7B0B" w:rsidRDefault="00023153" w:rsidP="00023153">
      <w:pPr>
        <w:jc w:val="both"/>
        <w:rPr>
          <w:i/>
          <w:sz w:val="28"/>
        </w:rPr>
      </w:pPr>
      <w:r>
        <w:rPr>
          <w:i/>
          <w:sz w:val="28"/>
        </w:rPr>
        <w:t>Вы всегда сможете задать вопросы по коммунальной услуге  электроснабжения  по телефону 26-26-26 (71-84) и направить на</w:t>
      </w:r>
      <w:r w:rsidRPr="00EB7B0B">
        <w:rPr>
          <w:i/>
          <w:sz w:val="28"/>
        </w:rPr>
        <w:t xml:space="preserve"> </w:t>
      </w:r>
      <w:r>
        <w:rPr>
          <w:i/>
          <w:sz w:val="28"/>
          <w:lang w:val="en-US"/>
        </w:rPr>
        <w:t>e</w:t>
      </w:r>
      <w:r w:rsidRPr="00EB7B0B">
        <w:rPr>
          <w:i/>
          <w:sz w:val="28"/>
        </w:rPr>
        <w:t>-</w:t>
      </w:r>
      <w:r>
        <w:rPr>
          <w:i/>
          <w:sz w:val="28"/>
          <w:lang w:val="en-US"/>
        </w:rPr>
        <w:t>mail</w:t>
      </w:r>
      <w:r w:rsidRPr="00EB7B0B">
        <w:rPr>
          <w:i/>
          <w:sz w:val="28"/>
        </w:rPr>
        <w:t xml:space="preserve"> </w:t>
      </w:r>
      <w:hyperlink r:id="rId9" w:history="1">
        <w:r w:rsidRPr="00842C0C">
          <w:rPr>
            <w:rStyle w:val="a3"/>
            <w:i/>
            <w:sz w:val="28"/>
            <w:lang w:val="en-US"/>
          </w:rPr>
          <w:t>pressa</w:t>
        </w:r>
        <w:r w:rsidRPr="00EB7B0B">
          <w:rPr>
            <w:rStyle w:val="a3"/>
            <w:i/>
            <w:sz w:val="28"/>
          </w:rPr>
          <w:t>@</w:t>
        </w:r>
        <w:r w:rsidRPr="00842C0C">
          <w:rPr>
            <w:rStyle w:val="a3"/>
            <w:i/>
            <w:sz w:val="28"/>
            <w:lang w:val="en-US"/>
          </w:rPr>
          <w:t>energosale</w:t>
        </w:r>
        <w:r w:rsidRPr="00EB7B0B">
          <w:rPr>
            <w:rStyle w:val="a3"/>
            <w:i/>
            <w:sz w:val="28"/>
          </w:rPr>
          <w:t>.</w:t>
        </w:r>
        <w:proofErr w:type="spellStart"/>
        <w:r w:rsidRPr="00842C0C">
          <w:rPr>
            <w:rStyle w:val="a3"/>
            <w:i/>
            <w:sz w:val="28"/>
            <w:lang w:val="en-US"/>
          </w:rPr>
          <w:t>ru</w:t>
        </w:r>
        <w:proofErr w:type="spellEnd"/>
      </w:hyperlink>
    </w:p>
    <w:p w:rsidR="00023153" w:rsidRPr="00EB7B0B" w:rsidRDefault="00023153" w:rsidP="00023153">
      <w:pPr>
        <w:jc w:val="both"/>
        <w:rPr>
          <w:i/>
          <w:sz w:val="28"/>
        </w:rPr>
      </w:pPr>
      <w:r w:rsidRPr="00EB7B0B">
        <w:rPr>
          <w:i/>
          <w:sz w:val="28"/>
        </w:rPr>
        <w:t xml:space="preserve"> </w:t>
      </w:r>
    </w:p>
    <w:p w:rsidR="00023153" w:rsidRDefault="00023153" w:rsidP="00023153">
      <w:pPr>
        <w:jc w:val="right"/>
        <w:rPr>
          <w:sz w:val="28"/>
        </w:rPr>
      </w:pPr>
      <w:r w:rsidRPr="00DC7349">
        <w:rPr>
          <w:sz w:val="28"/>
        </w:rPr>
        <w:t>Отдел по связям с общественностью</w:t>
      </w:r>
    </w:p>
    <w:p w:rsidR="00023153" w:rsidRPr="00DC7349" w:rsidRDefault="00023153" w:rsidP="00023153">
      <w:pPr>
        <w:jc w:val="right"/>
        <w:rPr>
          <w:sz w:val="28"/>
        </w:rPr>
      </w:pPr>
      <w:r w:rsidRPr="00DC7349">
        <w:rPr>
          <w:sz w:val="28"/>
        </w:rPr>
        <w:t xml:space="preserve"> ПАО «Волгоградэнергосбыт»</w:t>
      </w:r>
    </w:p>
    <w:p w:rsidR="00EC605C" w:rsidRPr="00EC605C" w:rsidRDefault="00EC605C" w:rsidP="00EC605C">
      <w:pPr>
        <w:jc w:val="both"/>
        <w:rPr>
          <w:rFonts w:ascii="Calibri" w:hAnsi="Calibri" w:cs="Calibri"/>
        </w:rPr>
      </w:pPr>
    </w:p>
    <w:p w:rsidR="00EC605C" w:rsidRDefault="00EC605C" w:rsidP="005173C5">
      <w:pPr>
        <w:jc w:val="both"/>
        <w:rPr>
          <w:rFonts w:ascii="Calibri" w:hAnsi="Calibri" w:cs="Calibri"/>
        </w:rPr>
      </w:pPr>
    </w:p>
    <w:p w:rsidR="005173C5" w:rsidRDefault="005173C5" w:rsidP="00964228">
      <w:pPr>
        <w:tabs>
          <w:tab w:val="left" w:pos="3060"/>
          <w:tab w:val="left" w:pos="4260"/>
        </w:tabs>
        <w:ind w:left="-284" w:firstLine="426"/>
        <w:rPr>
          <w:rFonts w:ascii="Tahoma" w:hAnsi="Tahoma" w:cs="Tahoma"/>
          <w:b/>
          <w:i/>
          <w:sz w:val="20"/>
          <w:szCs w:val="20"/>
        </w:rPr>
      </w:pPr>
    </w:p>
    <w:p w:rsidR="00964228" w:rsidRPr="00655110" w:rsidRDefault="00964228" w:rsidP="00964228">
      <w:pPr>
        <w:tabs>
          <w:tab w:val="left" w:pos="3060"/>
          <w:tab w:val="left" w:pos="4260"/>
        </w:tabs>
        <w:ind w:left="-284" w:firstLine="426"/>
        <w:rPr>
          <w:rFonts w:ascii="Tahoma" w:hAnsi="Tahoma" w:cs="Tahoma"/>
          <w:b/>
          <w:i/>
          <w:sz w:val="20"/>
          <w:szCs w:val="20"/>
        </w:rPr>
      </w:pPr>
      <w:r w:rsidRPr="00655110">
        <w:rPr>
          <w:rFonts w:ascii="Tahoma" w:hAnsi="Tahoma" w:cs="Tahoma"/>
          <w:b/>
          <w:i/>
          <w:sz w:val="20"/>
          <w:szCs w:val="20"/>
        </w:rPr>
        <w:t>Справка о компании.</w:t>
      </w:r>
      <w:r w:rsidRPr="00655110">
        <w:rPr>
          <w:rFonts w:ascii="Tahoma" w:hAnsi="Tahoma" w:cs="Tahoma"/>
          <w:b/>
          <w:i/>
          <w:sz w:val="20"/>
          <w:szCs w:val="20"/>
        </w:rPr>
        <w:tab/>
      </w:r>
    </w:p>
    <w:p w:rsidR="00964228" w:rsidRPr="00655110" w:rsidRDefault="00964228" w:rsidP="00655110">
      <w:pPr>
        <w:tabs>
          <w:tab w:val="left" w:pos="3060"/>
          <w:tab w:val="left" w:pos="4260"/>
        </w:tabs>
        <w:ind w:left="-284" w:firstLine="426"/>
        <w:jc w:val="both"/>
        <w:rPr>
          <w:rFonts w:ascii="Tahoma" w:hAnsi="Tahoma" w:cs="Tahoma"/>
          <w:b/>
          <w:i/>
          <w:sz w:val="20"/>
          <w:szCs w:val="20"/>
        </w:rPr>
      </w:pPr>
    </w:p>
    <w:p w:rsidR="00964228" w:rsidRPr="00655110" w:rsidRDefault="00A938F0" w:rsidP="007A4C92">
      <w:pPr>
        <w:tabs>
          <w:tab w:val="left" w:pos="3060"/>
        </w:tabs>
        <w:ind w:left="-284" w:firstLine="426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Публичное </w:t>
      </w:r>
      <w:r w:rsidR="00964228" w:rsidRPr="00655110">
        <w:rPr>
          <w:rFonts w:ascii="Tahoma" w:hAnsi="Tahoma" w:cs="Tahoma"/>
          <w:i/>
          <w:sz w:val="20"/>
          <w:szCs w:val="20"/>
        </w:rPr>
        <w:t xml:space="preserve">акционерное общество «Волгоградэнергосбыт» </w:t>
      </w:r>
      <w:r w:rsidR="00964228" w:rsidRPr="00655110">
        <w:rPr>
          <w:rStyle w:val="a4"/>
          <w:rFonts w:ascii="Tahoma" w:hAnsi="Tahoma" w:cs="Tahoma"/>
          <w:sz w:val="20"/>
          <w:szCs w:val="20"/>
        </w:rPr>
        <w:t xml:space="preserve">образовано </w:t>
      </w:r>
      <w:r w:rsidR="00964228" w:rsidRPr="00655110">
        <w:rPr>
          <w:rFonts w:ascii="Tahoma" w:hAnsi="Tahoma" w:cs="Tahoma"/>
          <w:i/>
          <w:sz w:val="20"/>
          <w:szCs w:val="20"/>
        </w:rPr>
        <w:t>1 января 2005 года</w:t>
      </w:r>
      <w:r w:rsidR="00964228" w:rsidRPr="00655110">
        <w:rPr>
          <w:rStyle w:val="a4"/>
          <w:rFonts w:ascii="Tahoma" w:hAnsi="Tahoma" w:cs="Tahoma"/>
          <w:sz w:val="20"/>
          <w:szCs w:val="20"/>
        </w:rPr>
        <w:t xml:space="preserve">. </w:t>
      </w:r>
    </w:p>
    <w:p w:rsidR="00964228" w:rsidRPr="00655110" w:rsidRDefault="00C94422" w:rsidP="007A4C92">
      <w:pPr>
        <w:tabs>
          <w:tab w:val="left" w:pos="3060"/>
        </w:tabs>
        <w:ind w:left="-284" w:firstLine="426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П</w:t>
      </w:r>
      <w:r w:rsidR="00964228" w:rsidRPr="00655110">
        <w:rPr>
          <w:rFonts w:ascii="Tahoma" w:hAnsi="Tahoma" w:cs="Tahoma"/>
          <w:i/>
          <w:sz w:val="20"/>
          <w:szCs w:val="20"/>
        </w:rPr>
        <w:t xml:space="preserve">АО «Волгоградэнергосбыт» является крупнейшим гарантирующим поставщиком на территории Волгоградского региона, реализующим </w:t>
      </w:r>
      <w:r w:rsidR="00D436D7">
        <w:rPr>
          <w:rFonts w:ascii="Tahoma" w:hAnsi="Tahoma" w:cs="Tahoma"/>
          <w:i/>
          <w:sz w:val="20"/>
          <w:szCs w:val="20"/>
        </w:rPr>
        <w:t>право любого обратившегося к нему</w:t>
      </w:r>
      <w:r w:rsidR="00964228" w:rsidRPr="00655110">
        <w:rPr>
          <w:rFonts w:ascii="Tahoma" w:hAnsi="Tahoma" w:cs="Tahoma"/>
          <w:i/>
          <w:sz w:val="20"/>
          <w:szCs w:val="20"/>
        </w:rPr>
        <w:t xml:space="preserve"> потребителя на надежную и бесперебойную поставку электрической энергии, в объеме, соответствующем его потребностям.</w:t>
      </w:r>
    </w:p>
    <w:p w:rsidR="00C94422" w:rsidRPr="00655110" w:rsidRDefault="00964228" w:rsidP="007A4C92">
      <w:pPr>
        <w:ind w:left="-284" w:firstLine="426"/>
        <w:jc w:val="both"/>
        <w:rPr>
          <w:rFonts w:ascii="Tahoma" w:hAnsi="Tahoma" w:cs="Tahoma"/>
          <w:b/>
          <w:i/>
          <w:sz w:val="20"/>
          <w:szCs w:val="20"/>
        </w:rPr>
      </w:pPr>
      <w:r w:rsidRPr="00655110">
        <w:rPr>
          <w:rFonts w:ascii="Tahoma" w:hAnsi="Tahoma" w:cs="Tahoma"/>
          <w:i/>
          <w:sz w:val="20"/>
          <w:szCs w:val="20"/>
        </w:rPr>
        <w:t xml:space="preserve">Руководство районными службами сбыта осуществляется </w:t>
      </w:r>
      <w:r w:rsidR="00E7735B" w:rsidRPr="00E7735B">
        <w:rPr>
          <w:rFonts w:ascii="Tahoma" w:hAnsi="Tahoma" w:cs="Tahoma"/>
          <w:i/>
          <w:sz w:val="20"/>
          <w:szCs w:val="20"/>
        </w:rPr>
        <w:t>6</w:t>
      </w:r>
      <w:r w:rsidRPr="00655110">
        <w:rPr>
          <w:rFonts w:ascii="Tahoma" w:hAnsi="Tahoma" w:cs="Tahoma"/>
          <w:i/>
          <w:sz w:val="20"/>
          <w:szCs w:val="20"/>
        </w:rPr>
        <w:t xml:space="preserve"> межрайонными </w:t>
      </w:r>
      <w:r w:rsidR="00D436D7">
        <w:rPr>
          <w:rFonts w:ascii="Tahoma" w:hAnsi="Tahoma" w:cs="Tahoma"/>
          <w:i/>
          <w:sz w:val="20"/>
          <w:szCs w:val="20"/>
        </w:rPr>
        <w:t>управлениями</w:t>
      </w:r>
      <w:r w:rsidRPr="00655110">
        <w:rPr>
          <w:rFonts w:ascii="Tahoma" w:hAnsi="Tahoma" w:cs="Tahoma"/>
          <w:i/>
          <w:sz w:val="20"/>
          <w:szCs w:val="20"/>
        </w:rPr>
        <w:t>, находящимися в крупных районных центрах области и г. Волгограде.</w:t>
      </w:r>
    </w:p>
    <w:sectPr w:rsidR="00C94422" w:rsidRPr="00655110" w:rsidSect="00795A50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375" w:rsidRDefault="00F90375">
      <w:r>
        <w:separator/>
      </w:r>
    </w:p>
  </w:endnote>
  <w:endnote w:type="continuationSeparator" w:id="0">
    <w:p w:rsidR="00F90375" w:rsidRDefault="00F90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375" w:rsidRDefault="00F90375">
      <w:r>
        <w:separator/>
      </w:r>
    </w:p>
  </w:footnote>
  <w:footnote w:type="continuationSeparator" w:id="0">
    <w:p w:rsidR="00F90375" w:rsidRDefault="00F90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000"/>
      <w:gridCol w:w="5000"/>
    </w:tblGrid>
    <w:tr w:rsidR="00F57590" w:rsidRPr="00570D52" w:rsidTr="00A30294">
      <w:trPr>
        <w:trHeight w:val="1807"/>
      </w:trPr>
      <w:tc>
        <w:tcPr>
          <w:tcW w:w="4000" w:type="dxa"/>
        </w:tcPr>
        <w:p w:rsidR="00F57590" w:rsidRDefault="00F90375" w:rsidP="00A30294">
          <w:pPr>
            <w:rPr>
              <w:rFonts w:ascii="Calibri" w:hAnsi="Calibri"/>
              <w:b/>
              <w:color w:val="333399"/>
            </w:rPr>
          </w:pPr>
          <w:r>
            <w:rPr>
              <w:rFonts w:ascii="Calibri" w:hAnsi="Calibri"/>
              <w:b/>
              <w:color w:val="333399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1.25pt;height:76.35pt">
                <v:imagedata r:id="rId1" o:title="Graphic мал"/>
              </v:shape>
            </w:pict>
          </w:r>
        </w:p>
      </w:tc>
      <w:tc>
        <w:tcPr>
          <w:tcW w:w="5000" w:type="dxa"/>
        </w:tcPr>
        <w:p w:rsidR="00F57590" w:rsidRDefault="00F57590" w:rsidP="00A30294">
          <w:pPr>
            <w:rPr>
              <w:b/>
              <w:i/>
              <w:sz w:val="20"/>
              <w:szCs w:val="20"/>
              <w:lang w:val="en-US"/>
            </w:rPr>
          </w:pPr>
        </w:p>
        <w:p w:rsidR="00F57590" w:rsidRDefault="00F57590" w:rsidP="00A30294">
          <w:pPr>
            <w:rPr>
              <w:b/>
              <w:i/>
              <w:sz w:val="20"/>
              <w:szCs w:val="20"/>
            </w:rPr>
          </w:pPr>
          <w:r>
            <w:rPr>
              <w:b/>
              <w:i/>
              <w:sz w:val="20"/>
              <w:szCs w:val="20"/>
            </w:rPr>
            <w:t xml:space="preserve">Отдел по связям с общественностью </w:t>
          </w:r>
        </w:p>
        <w:p w:rsidR="00F57590" w:rsidRPr="00F54222" w:rsidRDefault="00C94422" w:rsidP="00A30294">
          <w:pPr>
            <w:rPr>
              <w:b/>
              <w:i/>
              <w:sz w:val="20"/>
              <w:szCs w:val="20"/>
            </w:rPr>
          </w:pPr>
          <w:r>
            <w:rPr>
              <w:b/>
              <w:i/>
              <w:sz w:val="20"/>
              <w:szCs w:val="20"/>
            </w:rPr>
            <w:t>П</w:t>
          </w:r>
          <w:r w:rsidR="00F57590" w:rsidRPr="003C2A0B">
            <w:rPr>
              <w:b/>
              <w:i/>
              <w:sz w:val="20"/>
              <w:szCs w:val="20"/>
            </w:rPr>
            <w:t>АО «</w:t>
          </w:r>
          <w:r w:rsidR="00F57590">
            <w:rPr>
              <w:b/>
              <w:i/>
              <w:sz w:val="20"/>
              <w:szCs w:val="20"/>
            </w:rPr>
            <w:t>Волгоград</w:t>
          </w:r>
          <w:r w:rsidR="00F57590" w:rsidRPr="003C2A0B">
            <w:rPr>
              <w:b/>
              <w:i/>
              <w:sz w:val="20"/>
              <w:szCs w:val="20"/>
            </w:rPr>
            <w:t>энергосбыт»</w:t>
          </w:r>
        </w:p>
        <w:p w:rsidR="00F57590" w:rsidRPr="003C2A0B" w:rsidRDefault="00F57590" w:rsidP="00A30294">
          <w:pPr>
            <w:rPr>
              <w:b/>
              <w:i/>
              <w:sz w:val="20"/>
              <w:szCs w:val="20"/>
            </w:rPr>
          </w:pPr>
          <w:r w:rsidRPr="003C2A0B">
            <w:rPr>
              <w:b/>
              <w:i/>
              <w:sz w:val="20"/>
              <w:szCs w:val="20"/>
            </w:rPr>
            <w:t>(8</w:t>
          </w:r>
          <w:r>
            <w:rPr>
              <w:b/>
              <w:i/>
              <w:sz w:val="20"/>
              <w:szCs w:val="20"/>
            </w:rPr>
            <w:t>44</w:t>
          </w:r>
          <w:r w:rsidRPr="003C2A0B">
            <w:rPr>
              <w:b/>
              <w:i/>
              <w:sz w:val="20"/>
              <w:szCs w:val="20"/>
            </w:rPr>
            <w:t>2)</w:t>
          </w:r>
          <w:r>
            <w:rPr>
              <w:b/>
              <w:i/>
              <w:sz w:val="20"/>
              <w:szCs w:val="20"/>
            </w:rPr>
            <w:t>26</w:t>
          </w:r>
          <w:r w:rsidRPr="003C2A0B">
            <w:rPr>
              <w:b/>
              <w:i/>
              <w:sz w:val="20"/>
              <w:szCs w:val="20"/>
            </w:rPr>
            <w:t>-</w:t>
          </w:r>
          <w:r>
            <w:rPr>
              <w:b/>
              <w:i/>
              <w:sz w:val="20"/>
              <w:szCs w:val="20"/>
            </w:rPr>
            <w:t>26</w:t>
          </w:r>
          <w:r w:rsidRPr="003C2A0B">
            <w:rPr>
              <w:b/>
              <w:i/>
              <w:sz w:val="20"/>
              <w:szCs w:val="20"/>
            </w:rPr>
            <w:t>-</w:t>
          </w:r>
          <w:r>
            <w:rPr>
              <w:b/>
              <w:i/>
              <w:sz w:val="20"/>
              <w:szCs w:val="20"/>
            </w:rPr>
            <w:t>2</w:t>
          </w:r>
          <w:r w:rsidRPr="003C2A0B">
            <w:rPr>
              <w:b/>
              <w:i/>
              <w:sz w:val="20"/>
              <w:szCs w:val="20"/>
            </w:rPr>
            <w:t>6</w:t>
          </w:r>
        </w:p>
        <w:p w:rsidR="00F57590" w:rsidRPr="00F54222" w:rsidRDefault="00F57590" w:rsidP="00A30294">
          <w:pPr>
            <w:rPr>
              <w:b/>
              <w:i/>
              <w:sz w:val="20"/>
              <w:szCs w:val="20"/>
            </w:rPr>
          </w:pPr>
        </w:p>
        <w:p w:rsidR="00F57590" w:rsidRPr="00570D52" w:rsidRDefault="00F57590" w:rsidP="00A30294">
          <w:pPr>
            <w:rPr>
              <w:b/>
              <w:i/>
              <w:sz w:val="20"/>
              <w:szCs w:val="20"/>
            </w:rPr>
          </w:pPr>
          <w:r w:rsidRPr="00CC5909">
            <w:rPr>
              <w:b/>
              <w:i/>
              <w:sz w:val="20"/>
              <w:szCs w:val="20"/>
              <w:lang w:val="en-US"/>
            </w:rPr>
            <w:t>pressa</w:t>
          </w:r>
          <w:r w:rsidRPr="00CC5909">
            <w:rPr>
              <w:b/>
              <w:i/>
              <w:sz w:val="20"/>
              <w:szCs w:val="20"/>
            </w:rPr>
            <w:t>@</w:t>
          </w:r>
          <w:r w:rsidRPr="00CC5909">
            <w:rPr>
              <w:b/>
              <w:i/>
              <w:sz w:val="20"/>
              <w:szCs w:val="20"/>
              <w:lang w:val="en-US"/>
            </w:rPr>
            <w:t>energosale</w:t>
          </w:r>
          <w:r w:rsidRPr="00CC5909">
            <w:rPr>
              <w:b/>
              <w:i/>
              <w:sz w:val="20"/>
              <w:szCs w:val="20"/>
            </w:rPr>
            <w:t>.</w:t>
          </w:r>
          <w:r w:rsidRPr="00CC5909">
            <w:rPr>
              <w:b/>
              <w:i/>
              <w:sz w:val="20"/>
              <w:szCs w:val="20"/>
              <w:lang w:val="en-US"/>
            </w:rPr>
            <w:t>ru</w:t>
          </w:r>
          <w:r w:rsidRPr="00570D52">
            <w:rPr>
              <w:b/>
              <w:i/>
              <w:sz w:val="20"/>
              <w:szCs w:val="20"/>
            </w:rPr>
            <w:t xml:space="preserve"> </w:t>
          </w:r>
        </w:p>
        <w:p w:rsidR="00F57590" w:rsidRPr="00570D52" w:rsidRDefault="00F57590" w:rsidP="00A30294">
          <w:pPr>
            <w:rPr>
              <w:rFonts w:ascii="Calibri" w:hAnsi="Calibri"/>
              <w:b/>
              <w:color w:val="333399"/>
            </w:rPr>
          </w:pPr>
          <w:r>
            <w:rPr>
              <w:b/>
              <w:i/>
              <w:sz w:val="20"/>
              <w:szCs w:val="20"/>
              <w:lang w:val="en-US"/>
            </w:rPr>
            <w:t>www</w:t>
          </w:r>
          <w:r w:rsidRPr="00570D52">
            <w:rPr>
              <w:b/>
              <w:i/>
              <w:sz w:val="20"/>
              <w:szCs w:val="20"/>
            </w:rPr>
            <w:t>.</w:t>
          </w:r>
          <w:r>
            <w:rPr>
              <w:b/>
              <w:i/>
              <w:sz w:val="20"/>
              <w:szCs w:val="20"/>
              <w:lang w:val="en-US"/>
            </w:rPr>
            <w:t>energosale</w:t>
          </w:r>
          <w:r w:rsidR="00B42486">
            <w:rPr>
              <w:b/>
              <w:i/>
              <w:sz w:val="20"/>
              <w:szCs w:val="20"/>
            </w:rPr>
            <w:t>34</w:t>
          </w:r>
          <w:r w:rsidRPr="00570D52">
            <w:rPr>
              <w:b/>
              <w:i/>
              <w:sz w:val="20"/>
              <w:szCs w:val="20"/>
            </w:rPr>
            <w:t>.</w:t>
          </w:r>
          <w:r>
            <w:rPr>
              <w:b/>
              <w:i/>
              <w:sz w:val="20"/>
              <w:szCs w:val="20"/>
              <w:lang w:val="en-US"/>
            </w:rPr>
            <w:t>ru</w:t>
          </w:r>
        </w:p>
      </w:tc>
    </w:tr>
  </w:tbl>
  <w:p w:rsidR="00F57590" w:rsidRPr="00F54222" w:rsidRDefault="00F57590" w:rsidP="00F5422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B7621"/>
    <w:multiLevelType w:val="multilevel"/>
    <w:tmpl w:val="3988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DC45B7"/>
    <w:multiLevelType w:val="multilevel"/>
    <w:tmpl w:val="6EC86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315C1A"/>
    <w:multiLevelType w:val="multilevel"/>
    <w:tmpl w:val="3F04E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917197"/>
    <w:multiLevelType w:val="multilevel"/>
    <w:tmpl w:val="06621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821B66"/>
    <w:multiLevelType w:val="multilevel"/>
    <w:tmpl w:val="B22CE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473F"/>
    <w:rsid w:val="00006600"/>
    <w:rsid w:val="00007C59"/>
    <w:rsid w:val="0001454B"/>
    <w:rsid w:val="00020A19"/>
    <w:rsid w:val="00023153"/>
    <w:rsid w:val="0002397D"/>
    <w:rsid w:val="000261BB"/>
    <w:rsid w:val="00032CF9"/>
    <w:rsid w:val="000924AB"/>
    <w:rsid w:val="000A6A17"/>
    <w:rsid w:val="000E452F"/>
    <w:rsid w:val="000F083F"/>
    <w:rsid w:val="00112A72"/>
    <w:rsid w:val="00114D0C"/>
    <w:rsid w:val="00120C24"/>
    <w:rsid w:val="0012513F"/>
    <w:rsid w:val="00126215"/>
    <w:rsid w:val="00137628"/>
    <w:rsid w:val="00163518"/>
    <w:rsid w:val="00174385"/>
    <w:rsid w:val="001E304A"/>
    <w:rsid w:val="001E7ADE"/>
    <w:rsid w:val="0020756E"/>
    <w:rsid w:val="00224661"/>
    <w:rsid w:val="00240439"/>
    <w:rsid w:val="0025300E"/>
    <w:rsid w:val="0026180F"/>
    <w:rsid w:val="00263183"/>
    <w:rsid w:val="002715F5"/>
    <w:rsid w:val="0028698D"/>
    <w:rsid w:val="00293FEB"/>
    <w:rsid w:val="00296B3F"/>
    <w:rsid w:val="002A7D0A"/>
    <w:rsid w:val="002F496D"/>
    <w:rsid w:val="002F7CB1"/>
    <w:rsid w:val="0031654D"/>
    <w:rsid w:val="003331E0"/>
    <w:rsid w:val="00361E53"/>
    <w:rsid w:val="00374717"/>
    <w:rsid w:val="00386D96"/>
    <w:rsid w:val="00390405"/>
    <w:rsid w:val="003C2A0B"/>
    <w:rsid w:val="003D2BA1"/>
    <w:rsid w:val="00402EAF"/>
    <w:rsid w:val="00403FDF"/>
    <w:rsid w:val="0042290F"/>
    <w:rsid w:val="004278E5"/>
    <w:rsid w:val="00430FF9"/>
    <w:rsid w:val="004365C0"/>
    <w:rsid w:val="00455ED9"/>
    <w:rsid w:val="00475A81"/>
    <w:rsid w:val="00481674"/>
    <w:rsid w:val="004A1712"/>
    <w:rsid w:val="004A30F1"/>
    <w:rsid w:val="004B373F"/>
    <w:rsid w:val="004D2CE5"/>
    <w:rsid w:val="004E6EDB"/>
    <w:rsid w:val="00500302"/>
    <w:rsid w:val="005173C5"/>
    <w:rsid w:val="0053383A"/>
    <w:rsid w:val="005561E8"/>
    <w:rsid w:val="0055645C"/>
    <w:rsid w:val="00570D52"/>
    <w:rsid w:val="005757EC"/>
    <w:rsid w:val="005D22B2"/>
    <w:rsid w:val="005D2540"/>
    <w:rsid w:val="005E5CF9"/>
    <w:rsid w:val="005F113F"/>
    <w:rsid w:val="00615250"/>
    <w:rsid w:val="00615D4E"/>
    <w:rsid w:val="00620B0C"/>
    <w:rsid w:val="006535E3"/>
    <w:rsid w:val="00655110"/>
    <w:rsid w:val="00684E65"/>
    <w:rsid w:val="006B482E"/>
    <w:rsid w:val="006D4187"/>
    <w:rsid w:val="00704D1C"/>
    <w:rsid w:val="00710D04"/>
    <w:rsid w:val="007176C6"/>
    <w:rsid w:val="00723122"/>
    <w:rsid w:val="00734410"/>
    <w:rsid w:val="007576EC"/>
    <w:rsid w:val="00766C39"/>
    <w:rsid w:val="00782D7B"/>
    <w:rsid w:val="0078781F"/>
    <w:rsid w:val="00795A50"/>
    <w:rsid w:val="007A3D9F"/>
    <w:rsid w:val="007A4C92"/>
    <w:rsid w:val="007B62A0"/>
    <w:rsid w:val="007C2FDE"/>
    <w:rsid w:val="007C53AC"/>
    <w:rsid w:val="007D039B"/>
    <w:rsid w:val="007D4E1E"/>
    <w:rsid w:val="007F75F2"/>
    <w:rsid w:val="008053BB"/>
    <w:rsid w:val="008227B1"/>
    <w:rsid w:val="00867BD4"/>
    <w:rsid w:val="008B1188"/>
    <w:rsid w:val="008C5DCC"/>
    <w:rsid w:val="008D5855"/>
    <w:rsid w:val="008D60C0"/>
    <w:rsid w:val="008E76D0"/>
    <w:rsid w:val="00900CCC"/>
    <w:rsid w:val="009579E3"/>
    <w:rsid w:val="00964228"/>
    <w:rsid w:val="00984070"/>
    <w:rsid w:val="0098753E"/>
    <w:rsid w:val="009C034B"/>
    <w:rsid w:val="00A04FC1"/>
    <w:rsid w:val="00A061E5"/>
    <w:rsid w:val="00A264AE"/>
    <w:rsid w:val="00A30294"/>
    <w:rsid w:val="00A33DB2"/>
    <w:rsid w:val="00A80CE9"/>
    <w:rsid w:val="00A938F0"/>
    <w:rsid w:val="00AA0E4C"/>
    <w:rsid w:val="00AA7AEE"/>
    <w:rsid w:val="00AE1C38"/>
    <w:rsid w:val="00AF1D4E"/>
    <w:rsid w:val="00B42486"/>
    <w:rsid w:val="00B54FD8"/>
    <w:rsid w:val="00B837B0"/>
    <w:rsid w:val="00B85DCB"/>
    <w:rsid w:val="00B90ED4"/>
    <w:rsid w:val="00B92180"/>
    <w:rsid w:val="00B92C7C"/>
    <w:rsid w:val="00B94CB3"/>
    <w:rsid w:val="00B96926"/>
    <w:rsid w:val="00BD3780"/>
    <w:rsid w:val="00BE1239"/>
    <w:rsid w:val="00C260E1"/>
    <w:rsid w:val="00C40282"/>
    <w:rsid w:val="00C47BC4"/>
    <w:rsid w:val="00C62CF0"/>
    <w:rsid w:val="00C94422"/>
    <w:rsid w:val="00CA542A"/>
    <w:rsid w:val="00CC5909"/>
    <w:rsid w:val="00CE218C"/>
    <w:rsid w:val="00CF2265"/>
    <w:rsid w:val="00D075CD"/>
    <w:rsid w:val="00D2473F"/>
    <w:rsid w:val="00D2695D"/>
    <w:rsid w:val="00D3278C"/>
    <w:rsid w:val="00D436D7"/>
    <w:rsid w:val="00D64DEF"/>
    <w:rsid w:val="00D752E9"/>
    <w:rsid w:val="00D86EC7"/>
    <w:rsid w:val="00DA19B2"/>
    <w:rsid w:val="00DC7C37"/>
    <w:rsid w:val="00DE5413"/>
    <w:rsid w:val="00E1457A"/>
    <w:rsid w:val="00E232CF"/>
    <w:rsid w:val="00E752CB"/>
    <w:rsid w:val="00E7735B"/>
    <w:rsid w:val="00EA26C7"/>
    <w:rsid w:val="00EC605C"/>
    <w:rsid w:val="00EF679B"/>
    <w:rsid w:val="00F01AB3"/>
    <w:rsid w:val="00F03DF3"/>
    <w:rsid w:val="00F375D3"/>
    <w:rsid w:val="00F50DF0"/>
    <w:rsid w:val="00F54222"/>
    <w:rsid w:val="00F5455F"/>
    <w:rsid w:val="00F57590"/>
    <w:rsid w:val="00F90375"/>
    <w:rsid w:val="00F9131B"/>
    <w:rsid w:val="00FA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47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473F"/>
    <w:rPr>
      <w:color w:val="0000FF"/>
      <w:u w:val="single"/>
    </w:rPr>
  </w:style>
  <w:style w:type="character" w:styleId="a4">
    <w:name w:val="Emphasis"/>
    <w:qFormat/>
    <w:rsid w:val="00D2473F"/>
    <w:rPr>
      <w:i/>
    </w:rPr>
  </w:style>
  <w:style w:type="character" w:styleId="a5">
    <w:name w:val="Strong"/>
    <w:uiPriority w:val="22"/>
    <w:qFormat/>
    <w:rsid w:val="003C2A0B"/>
    <w:rPr>
      <w:b/>
      <w:bCs/>
    </w:rPr>
  </w:style>
  <w:style w:type="paragraph" w:styleId="a6">
    <w:name w:val="Balloon Text"/>
    <w:basedOn w:val="a"/>
    <w:semiHidden/>
    <w:rsid w:val="00A264AE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54222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5422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54222"/>
  </w:style>
  <w:style w:type="paragraph" w:styleId="aa">
    <w:name w:val="Normal (Web)"/>
    <w:basedOn w:val="a"/>
    <w:uiPriority w:val="99"/>
    <w:unhideWhenUsed/>
    <w:rsid w:val="00D436D7"/>
    <w:pPr>
      <w:spacing w:before="100" w:beforeAutospacing="1" w:after="100" w:afterAutospacing="1"/>
    </w:pPr>
  </w:style>
  <w:style w:type="paragraph" w:customStyle="1" w:styleId="ConsPlusNormal">
    <w:name w:val="ConsPlusNormal"/>
    <w:rsid w:val="00867BD4"/>
    <w:pPr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ab">
    <w:name w:val="заг релиза"/>
    <w:basedOn w:val="a"/>
    <w:link w:val="ac"/>
    <w:qFormat/>
    <w:rsid w:val="00E7735B"/>
    <w:pPr>
      <w:spacing w:after="250" w:line="463" w:lineRule="atLeast"/>
      <w:outlineLvl w:val="1"/>
    </w:pPr>
    <w:rPr>
      <w:rFonts w:ascii="Tahoma" w:hAnsi="Tahoma" w:cs="Tahoma"/>
      <w:b/>
      <w:color w:val="333399"/>
    </w:rPr>
  </w:style>
  <w:style w:type="character" w:styleId="ad">
    <w:name w:val="FollowedHyperlink"/>
    <w:rsid w:val="00E7735B"/>
    <w:rPr>
      <w:color w:val="800080"/>
      <w:u w:val="single"/>
    </w:rPr>
  </w:style>
  <w:style w:type="character" w:customStyle="1" w:styleId="ac">
    <w:name w:val="заг релиза Знак"/>
    <w:link w:val="ab"/>
    <w:rsid w:val="00E7735B"/>
    <w:rPr>
      <w:rFonts w:ascii="Tahoma" w:hAnsi="Tahoma" w:cs="Tahoma"/>
      <w:b/>
      <w:color w:val="333399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14452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essa@energosal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2F3A1-5FFA-4CDC-A3D3-7A81A5AB1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Волгоградэнергосбыт</Company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Sohin</dc:creator>
  <cp:lastModifiedBy>Сохин Дмитрий Викторович</cp:lastModifiedBy>
  <cp:revision>2</cp:revision>
  <cp:lastPrinted>2014-02-13T05:59:00Z</cp:lastPrinted>
  <dcterms:created xsi:type="dcterms:W3CDTF">2022-10-07T12:42:00Z</dcterms:created>
  <dcterms:modified xsi:type="dcterms:W3CDTF">2022-10-07T12:42:00Z</dcterms:modified>
</cp:coreProperties>
</file>