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351A83" w:rsidP="00023153">
      <w:pPr>
        <w:pStyle w:val="ab"/>
        <w:rPr>
          <w:color w:val="auto"/>
        </w:rPr>
      </w:pPr>
      <w:r>
        <w:rPr>
          <w:color w:val="auto"/>
        </w:rPr>
        <w:t>19</w:t>
      </w:r>
      <w:r w:rsidR="00023153" w:rsidRPr="00023153">
        <w:rPr>
          <w:color w:val="auto"/>
        </w:rPr>
        <w:t>.</w:t>
      </w:r>
      <w:r>
        <w:rPr>
          <w:color w:val="auto"/>
        </w:rPr>
        <w:t>01</w:t>
      </w:r>
      <w:r w:rsidR="00023153" w:rsidRPr="00023153">
        <w:rPr>
          <w:color w:val="auto"/>
        </w:rPr>
        <w:t>.202</w:t>
      </w:r>
      <w:r>
        <w:rPr>
          <w:color w:val="auto"/>
        </w:rPr>
        <w:t>4</w:t>
      </w:r>
      <w:r w:rsidR="00023153" w:rsidRPr="00023153">
        <w:rPr>
          <w:color w:val="auto"/>
        </w:rPr>
        <w:t xml:space="preserve">, </w:t>
      </w:r>
      <w:bookmarkStart w:id="0" w:name="_GoBack"/>
      <w:bookmarkEnd w:id="0"/>
    </w:p>
    <w:p w:rsidR="00D546C1" w:rsidRPr="00E130BE" w:rsidRDefault="00351A83" w:rsidP="004F5F9A">
      <w:pPr>
        <w:pStyle w:val="ab"/>
        <w:spacing w:after="0"/>
        <w:rPr>
          <w:rFonts w:ascii="Calibri" w:hAnsi="Calibri" w:cs="Calibri"/>
          <w:sz w:val="28"/>
        </w:rPr>
      </w:pPr>
      <w:r w:rsidRPr="00351A83">
        <w:rPr>
          <w:rFonts w:ascii="Calibri" w:hAnsi="Calibri" w:cs="Calibri"/>
          <w:sz w:val="28"/>
        </w:rPr>
        <w:t>Передать показания – пришла пора</w:t>
      </w:r>
    </w:p>
    <w:p w:rsidR="00023153" w:rsidRPr="00E130BE" w:rsidRDefault="00351A83" w:rsidP="00D546C1">
      <w:pPr>
        <w:pStyle w:val="ab"/>
        <w:spacing w:after="0" w:line="240" w:lineRule="auto"/>
        <w:rPr>
          <w:rFonts w:ascii="Calibri" w:hAnsi="Calibri" w:cs="Calibri"/>
          <w:i/>
        </w:rPr>
      </w:pPr>
      <w:r w:rsidRPr="00351A83">
        <w:rPr>
          <w:rFonts w:ascii="Calibri" w:hAnsi="Calibri" w:cs="Calibri"/>
          <w:i/>
        </w:rPr>
        <w:t>«Волгоградэнергосбыт» напоминает</w:t>
      </w:r>
      <w:r>
        <w:rPr>
          <w:rFonts w:ascii="Calibri" w:hAnsi="Calibri" w:cs="Calibri"/>
          <w:i/>
        </w:rPr>
        <w:t xml:space="preserve"> </w:t>
      </w:r>
      <w:r w:rsidRPr="00351A83">
        <w:rPr>
          <w:rFonts w:ascii="Calibri" w:hAnsi="Calibri" w:cs="Calibri"/>
          <w:i/>
        </w:rPr>
        <w:t xml:space="preserve"> о работе дистанционных сервисов</w:t>
      </w:r>
      <w:r w:rsidR="000924AB" w:rsidRPr="00E130BE">
        <w:rPr>
          <w:rFonts w:ascii="Calibri" w:hAnsi="Calibri" w:cs="Calibri"/>
          <w:i/>
        </w:rPr>
        <w:t xml:space="preserve"> </w:t>
      </w:r>
    </w:p>
    <w:p w:rsidR="00023153" w:rsidRDefault="00023153" w:rsidP="00023153">
      <w:pPr>
        <w:jc w:val="both"/>
        <w:rPr>
          <w:sz w:val="28"/>
        </w:rPr>
      </w:pP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 xml:space="preserve">С 15 до 25 числа месяца – дни передачи показания  счетчиков, напоминают в компании. Передать показания приборов учета потребители могут разными способами. Все большую популярность получают дистанционные сервисы  – пользоваться ими можно круглосуточно и без выходных, при этом не требуется ожидать своей очереди для связи с оператором. 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• при помощи «Личного кабинета» на сайте компании energosale34.ru, следуя инструкциям на странице сайта, а также в мобильном приложении  «Волгоградэнергосбыт»;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•</w:t>
      </w:r>
      <w:r>
        <w:rPr>
          <w:rFonts w:ascii="PT Sans" w:hAnsi="PT Sans"/>
        </w:rPr>
        <w:t xml:space="preserve">  </w:t>
      </w:r>
      <w:r w:rsidRPr="00351A83">
        <w:rPr>
          <w:rFonts w:ascii="PT Sans" w:hAnsi="PT Sans"/>
        </w:rPr>
        <w:t xml:space="preserve">без регистрации по номеру лицевого счета на Главной странице сайта компании; 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 xml:space="preserve">• </w:t>
      </w:r>
      <w:r>
        <w:rPr>
          <w:rFonts w:ascii="PT Sans" w:hAnsi="PT Sans"/>
        </w:rPr>
        <w:t xml:space="preserve"> </w:t>
      </w:r>
      <w:r w:rsidRPr="00351A83">
        <w:rPr>
          <w:rFonts w:ascii="PT Sans" w:hAnsi="PT Sans"/>
        </w:rPr>
        <w:t>с помощью речевого помощника по телефону (8442) 68-43-88;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•</w:t>
      </w:r>
      <w:r>
        <w:rPr>
          <w:rFonts w:ascii="PT Sans" w:hAnsi="PT Sans"/>
        </w:rPr>
        <w:t xml:space="preserve"> </w:t>
      </w:r>
      <w:r w:rsidRPr="00351A83">
        <w:rPr>
          <w:rFonts w:ascii="PT Sans" w:hAnsi="PT Sans"/>
        </w:rPr>
        <w:t xml:space="preserve">с помощью </w:t>
      </w:r>
      <w:proofErr w:type="gramStart"/>
      <w:r w:rsidRPr="00351A83">
        <w:rPr>
          <w:rFonts w:ascii="PT Sans" w:hAnsi="PT Sans"/>
        </w:rPr>
        <w:t>чат-бота</w:t>
      </w:r>
      <w:proofErr w:type="gramEnd"/>
      <w:r w:rsidRPr="00351A83">
        <w:rPr>
          <w:rFonts w:ascii="PT Sans" w:hAnsi="PT Sans"/>
        </w:rPr>
        <w:t xml:space="preserve"> на сайте компании energosale34.ru или на платформах </w:t>
      </w:r>
      <w:proofErr w:type="spellStart"/>
      <w:r w:rsidRPr="00351A83">
        <w:rPr>
          <w:rFonts w:ascii="PT Sans" w:hAnsi="PT Sans"/>
        </w:rPr>
        <w:t>Viber</w:t>
      </w:r>
      <w:proofErr w:type="spellEnd"/>
      <w:r w:rsidRPr="00351A83">
        <w:rPr>
          <w:rFonts w:ascii="PT Sans" w:hAnsi="PT Sans"/>
        </w:rPr>
        <w:t xml:space="preserve">, </w:t>
      </w:r>
      <w:proofErr w:type="spellStart"/>
      <w:r w:rsidRPr="00351A83">
        <w:rPr>
          <w:rFonts w:ascii="PT Sans" w:hAnsi="PT Sans"/>
        </w:rPr>
        <w:t>Telegram</w:t>
      </w:r>
      <w:proofErr w:type="spellEnd"/>
      <w:r w:rsidRPr="00351A83">
        <w:rPr>
          <w:rFonts w:ascii="PT Sans" w:hAnsi="PT Sans"/>
        </w:rPr>
        <w:t>, следуя подсказкам чат-бота;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•  с помощью электронной почты по адресу pokazania@energosale.ru</w:t>
      </w:r>
      <w:r w:rsidRPr="00351A83">
        <w:rPr>
          <w:rFonts w:ascii="PT Sans" w:hAnsi="PT Sans"/>
        </w:rPr>
        <w:tab/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 xml:space="preserve">Следует направить письмо, указав в теме письма: «Показания». В самом письме необходимо указать (через пробел) по порядку: номер лицевого счета, показания (для </w:t>
      </w:r>
      <w:proofErr w:type="spellStart"/>
      <w:r w:rsidRPr="00351A83">
        <w:rPr>
          <w:rFonts w:ascii="PT Sans" w:hAnsi="PT Sans"/>
        </w:rPr>
        <w:t>однотарифного</w:t>
      </w:r>
      <w:proofErr w:type="spellEnd"/>
      <w:r w:rsidRPr="00351A83">
        <w:rPr>
          <w:rFonts w:ascii="PT Sans" w:hAnsi="PT Sans"/>
        </w:rPr>
        <w:t xml:space="preserve"> прибора учета). Например: 1137474 5689 или 9090298 8746. Для </w:t>
      </w:r>
      <w:proofErr w:type="spellStart"/>
      <w:r w:rsidRPr="00351A83">
        <w:rPr>
          <w:rFonts w:ascii="PT Sans" w:hAnsi="PT Sans"/>
        </w:rPr>
        <w:t>двухтарифного</w:t>
      </w:r>
      <w:proofErr w:type="spellEnd"/>
      <w:r w:rsidRPr="00351A83">
        <w:rPr>
          <w:rFonts w:ascii="PT Sans" w:hAnsi="PT Sans"/>
        </w:rPr>
        <w:t xml:space="preserve"> счетчика необходимо указать: номер лицевого счета, показания «день», показания «ночь»; 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 xml:space="preserve">• </w:t>
      </w:r>
      <w:r w:rsidR="00F32398">
        <w:rPr>
          <w:rFonts w:ascii="PT Sans" w:hAnsi="PT Sans"/>
        </w:rPr>
        <w:t xml:space="preserve"> </w:t>
      </w:r>
      <w:r w:rsidRPr="00351A83">
        <w:rPr>
          <w:rFonts w:ascii="PT Sans" w:hAnsi="PT Sans"/>
        </w:rPr>
        <w:t xml:space="preserve">с помощью СМС на номер +79037672070 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Текст СМС-сообщения оформляется аналогично формату текста электронного письма. Отправка сообщений производится по действующим тарифам мобильных операторов.</w:t>
      </w:r>
    </w:p>
    <w:p w:rsidR="00351A83" w:rsidRP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При отсутствии показаний в течение первых трех месяцев начисления производятся по среднему расходу, а далее, согласно постановлению Правительства №354, по нормативу потребления, установленному в регионе.</w:t>
      </w:r>
    </w:p>
    <w:p w:rsidR="00351A83" w:rsidRDefault="00351A83" w:rsidP="00351A83">
      <w:pPr>
        <w:spacing w:after="120"/>
        <w:jc w:val="both"/>
        <w:rPr>
          <w:rFonts w:ascii="PT Sans" w:hAnsi="PT Sans"/>
        </w:rPr>
      </w:pPr>
      <w:r w:rsidRPr="00351A83">
        <w:rPr>
          <w:rFonts w:ascii="PT Sans" w:hAnsi="PT Sans"/>
        </w:rPr>
        <w:t>Выбрать удобный для вас способ передачи показаний</w:t>
      </w:r>
      <w:r w:rsidR="00F32398">
        <w:rPr>
          <w:rFonts w:ascii="PT Sans" w:hAnsi="PT Sans"/>
        </w:rPr>
        <w:t xml:space="preserve"> из полного перечня </w:t>
      </w:r>
      <w:r w:rsidRPr="00351A83">
        <w:rPr>
          <w:rFonts w:ascii="PT Sans" w:hAnsi="PT Sans"/>
        </w:rPr>
        <w:t xml:space="preserve">и </w:t>
      </w:r>
      <w:r w:rsidR="00F32398">
        <w:rPr>
          <w:rFonts w:ascii="PT Sans" w:hAnsi="PT Sans"/>
        </w:rPr>
        <w:t xml:space="preserve">найти </w:t>
      </w:r>
      <w:r w:rsidRPr="00351A83">
        <w:rPr>
          <w:rFonts w:ascii="PT Sans" w:hAnsi="PT Sans"/>
        </w:rPr>
        <w:t xml:space="preserve">онлайн-ссылку для перехода к нему можно на сайте energosale34.ru в разделе  </w:t>
      </w:r>
      <w:hyperlink r:id="rId9" w:history="1">
        <w:r w:rsidRPr="00351A83">
          <w:rPr>
            <w:rStyle w:val="a3"/>
            <w:rFonts w:ascii="PT Sans" w:hAnsi="PT Sans"/>
          </w:rPr>
          <w:t>«Информация для абонентов/Способы передачи показаний».</w:t>
        </w:r>
      </w:hyperlink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lastRenderedPageBreak/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C7" w:rsidRDefault="006867C7">
      <w:r>
        <w:separator/>
      </w:r>
    </w:p>
  </w:endnote>
  <w:endnote w:type="continuationSeparator" w:id="0">
    <w:p w:rsidR="006867C7" w:rsidRDefault="0068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C7" w:rsidRDefault="006867C7">
      <w:r>
        <w:separator/>
      </w:r>
    </w:p>
  </w:footnote>
  <w:footnote w:type="continuationSeparator" w:id="0">
    <w:p w:rsidR="006867C7" w:rsidRDefault="00686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F32398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2pt;height:39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51A83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4D2"/>
    <w:rsid w:val="004278E5"/>
    <w:rsid w:val="00430FF9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867C7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16B41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B2F"/>
    <w:rsid w:val="00A33DB2"/>
    <w:rsid w:val="00A41297"/>
    <w:rsid w:val="00A80CE9"/>
    <w:rsid w:val="00A938F0"/>
    <w:rsid w:val="00AA0E4C"/>
    <w:rsid w:val="00AA7AEE"/>
    <w:rsid w:val="00AE1C38"/>
    <w:rsid w:val="00AF1D4E"/>
    <w:rsid w:val="00B12B8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F679B"/>
    <w:rsid w:val="00F01AB3"/>
    <w:rsid w:val="00F03DF3"/>
    <w:rsid w:val="00F32398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osale34.ru/fizperson/informatsiya-dlya-abonentov/sposoby-peredachi-pokazani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D810-0E0F-4DCB-9D9B-9F9F4AB5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19.01.2024, </vt:lpstr>
      <vt:lpstr>    Передать показания – пришла пора</vt:lpstr>
      <vt:lpstr>    «Волгоградэнергосбыт» напоминает  о работе дистанционных сервисов </vt:lpstr>
    </vt:vector>
  </TitlesOfParts>
  <Company>Волгоградэнергосбыт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3</cp:revision>
  <cp:lastPrinted>2014-02-13T05:59:00Z</cp:lastPrinted>
  <dcterms:created xsi:type="dcterms:W3CDTF">2024-01-17T13:30:00Z</dcterms:created>
  <dcterms:modified xsi:type="dcterms:W3CDTF">2024-01-17T13:51:00Z</dcterms:modified>
</cp:coreProperties>
</file>