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1C1FFD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021228" w:rsidRPr="00D71A84">
        <w:rPr>
          <w:rFonts w:ascii="Times New Roman" w:hAnsi="Times New Roman"/>
          <w:b/>
          <w:sz w:val="28"/>
        </w:rPr>
        <w:t>Электронная ипотека за 1 день</w:t>
      </w:r>
      <w:r>
        <w:rPr>
          <w:rFonts w:ascii="Times New Roman" w:hAnsi="Times New Roman"/>
          <w:b/>
          <w:sz w:val="28"/>
        </w:rPr>
        <w:t>»</w:t>
      </w:r>
      <w:r w:rsidR="00021228" w:rsidRPr="00D71A84">
        <w:rPr>
          <w:rFonts w:ascii="Times New Roman" w:hAnsi="Times New Roman"/>
          <w:b/>
          <w:sz w:val="28"/>
        </w:rPr>
        <w:t xml:space="preserve"> в Волгоградской области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олгоградской области совместно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кредитными организациями реализует проект, благодаря которому срок государственной регистрации электронных ипотечных сделок составляет менее 24 часов. Зарегистрированные документы все участники сделки получают в электронном виде. </w:t>
      </w: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проекта «Электронная ипотека за один день» 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Волгоградский Росреестр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proofErr w:type="spellStart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Инвестторгбанк</w:t>
      </w:r>
      <w:proofErr w:type="spellEnd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 вопросы предоставления документов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электронн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регистрации ипотечных сделок.</w:t>
      </w: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7C0" w:rsidRDefault="001C1FFD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встречи до присутствующих доведены результаты мониторинга поступивших обращени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банка за последние три месяца.</w:t>
      </w:r>
    </w:p>
    <w:p w:rsidR="00021228" w:rsidRPr="00021228" w:rsidRDefault="00F317C0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1228" w:rsidRPr="00F317C0" w:rsidRDefault="001C1FFD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</w:t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228" w:rsidRPr="00F3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Кривова</w:t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отмечает, что 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обеспечение максимального перехода на электронный формат оказания услуг должно стать не только приоритетом в работе Росреестра, но и в финансово-кредитных учреждениях.</w:t>
      </w: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A31" w:rsidRPr="00F317C0" w:rsidRDefault="00F317C0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ля банка важно развивать цифровые услуги и упрощать кредитные процессы, также поблагодарила Управление Росреестра по Волгоградской области за плодотворное сотрудничество в 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амках развития данной программы», - </w:t>
      </w:r>
      <w:r w:rsidRP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Екатерина Косторниченко</w:t>
      </w:r>
      <w:r w:rsidRP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 направл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отдела партнерских продаж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proofErr w:type="spellStart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Инвестторгбанк</w:t>
      </w:r>
      <w:proofErr w:type="spellEnd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DF1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2024-03-19T14:02:00Z</dcterms:created>
  <dcterms:modified xsi:type="dcterms:W3CDTF">2024-03-19T14:02:00Z</dcterms:modified>
</cp:coreProperties>
</file>