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1E" w:rsidRDefault="005C0A1E" w:rsidP="005C0A1E">
      <w:pPr>
        <w:spacing w:after="0" w:line="240" w:lineRule="auto"/>
        <w:ind w:firstLine="708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Субсидия на возмещение части затрат на 1 га посевной площади, занятой картофелем и овощными культурами в 2023 году</w:t>
      </w:r>
    </w:p>
    <w:p w:rsidR="005C0A1E" w:rsidRDefault="005C0A1E" w:rsidP="005C0A1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5C0A1E" w:rsidRDefault="005C0A1E" w:rsidP="005C0A1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5C0A1E" w:rsidRDefault="005C0A1E" w:rsidP="005C0A1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Комитет сельского хозяйства Волгоградской области (далее – комитет) о предоставлении субсидии на возмещение части затрат </w:t>
      </w:r>
      <w:r>
        <w:rPr>
          <w:rFonts w:ascii="Times New Roman" w:hAnsi="Times New Roman"/>
          <w:sz w:val="27"/>
          <w:szCs w:val="27"/>
        </w:rPr>
        <w:br/>
        <w:t xml:space="preserve">на 1 гектар посевной площади, занятой картофелем и овощными культурами (далее – погектарная овощная субсидия) в 2023 году сообщает следующее. </w:t>
      </w:r>
    </w:p>
    <w:p w:rsidR="005C0A1E" w:rsidRDefault="005C0A1E" w:rsidP="005C0A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Погектарная овощная субсидия предоставляется в соответствии с Порядком предоставления субсидий на возмещение части затрат на 1 гектар посевной площади, занятой картофелем и овощными культурами, утвержденным постановлением Администрации Волгоградской области от 07.12.2022 № 745-п (далее – Порядок № 745-п).</w:t>
      </w:r>
    </w:p>
    <w:p w:rsidR="005C0A1E" w:rsidRDefault="005C0A1E" w:rsidP="005C0A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Порядку № 745 </w:t>
      </w:r>
      <w:r>
        <w:rPr>
          <w:rFonts w:ascii="Times New Roman" w:hAnsi="Times New Roman"/>
          <w:b/>
          <w:sz w:val="27"/>
          <w:szCs w:val="27"/>
        </w:rPr>
        <w:t>срок приема заявок</w:t>
      </w:r>
      <w:r>
        <w:rPr>
          <w:rFonts w:ascii="Times New Roman" w:hAnsi="Times New Roman"/>
          <w:sz w:val="27"/>
          <w:szCs w:val="27"/>
        </w:rPr>
        <w:t xml:space="preserve"> для предоставления погектарной овощной субсидии </w:t>
      </w:r>
      <w:r>
        <w:rPr>
          <w:rFonts w:ascii="Times New Roman" w:hAnsi="Times New Roman"/>
          <w:b/>
          <w:sz w:val="27"/>
          <w:szCs w:val="27"/>
        </w:rPr>
        <w:t xml:space="preserve">установлен с 15 по 20 февраля и </w:t>
      </w:r>
      <w:r>
        <w:rPr>
          <w:rFonts w:ascii="Times New Roman" w:hAnsi="Times New Roman"/>
          <w:b/>
          <w:sz w:val="27"/>
          <w:szCs w:val="27"/>
        </w:rPr>
        <w:br/>
        <w:t>с 15 по 20 марта</w:t>
      </w:r>
      <w:r>
        <w:rPr>
          <w:rFonts w:ascii="Times New Roman" w:hAnsi="Times New Roman"/>
          <w:sz w:val="27"/>
          <w:szCs w:val="27"/>
        </w:rPr>
        <w:t xml:space="preserve"> текущего финансового года.</w:t>
      </w:r>
    </w:p>
    <w:p w:rsidR="005C0A1E" w:rsidRDefault="005C0A1E" w:rsidP="005C0A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Критериями отбора получателей погектарной овощной субсидии, в том числе являются следующие:</w:t>
      </w:r>
    </w:p>
    <w:p w:rsidR="005C0A1E" w:rsidRDefault="005C0A1E" w:rsidP="005C0A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1) </w:t>
      </w:r>
      <w:r>
        <w:rPr>
          <w:rFonts w:ascii="Times New Roman" w:hAnsi="Times New Roman"/>
          <w:b/>
          <w:sz w:val="27"/>
          <w:szCs w:val="27"/>
        </w:rPr>
        <w:t>соответствие сельскохозяйственного товаропроизводителя</w:t>
      </w:r>
      <w:r>
        <w:rPr>
          <w:rFonts w:ascii="Times New Roman" w:hAnsi="Times New Roman"/>
          <w:sz w:val="27"/>
          <w:szCs w:val="27"/>
        </w:rPr>
        <w:t xml:space="preserve"> на четырнадцатое число месяца представления в комитет документов для получения субсидии, то есть </w:t>
      </w:r>
      <w:r>
        <w:rPr>
          <w:rFonts w:ascii="Times New Roman" w:hAnsi="Times New Roman"/>
          <w:b/>
          <w:sz w:val="27"/>
          <w:szCs w:val="27"/>
        </w:rPr>
        <w:t>на 14.02.2023, следующим требованиям</w:t>
      </w:r>
      <w:r>
        <w:rPr>
          <w:rFonts w:ascii="Times New Roman" w:hAnsi="Times New Roman"/>
          <w:sz w:val="27"/>
          <w:szCs w:val="27"/>
        </w:rPr>
        <w:t>:</w:t>
      </w:r>
    </w:p>
    <w:p w:rsidR="005C0A1E" w:rsidRDefault="005C0A1E" w:rsidP="005C0A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отсутствие</w:t>
      </w:r>
      <w:r>
        <w:rPr>
          <w:rFonts w:ascii="Times New Roman" w:hAnsi="Times New Roman"/>
          <w:sz w:val="27"/>
          <w:szCs w:val="27"/>
        </w:rPr>
        <w:t xml:space="preserve"> у сельскохозяйственного товаропроизводителя н</w:t>
      </w:r>
      <w:r>
        <w:rPr>
          <w:rFonts w:ascii="Times New Roman" w:hAnsi="Times New Roman"/>
          <w:b/>
          <w:sz w:val="27"/>
          <w:szCs w:val="27"/>
        </w:rPr>
        <w:t>еисполненной обязанности по уплате налогов, сборов, страховых взносов, пеней, штрафов, процентов</w:t>
      </w:r>
      <w:r>
        <w:rPr>
          <w:rFonts w:ascii="Times New Roman" w:hAnsi="Times New Roman"/>
          <w:sz w:val="27"/>
          <w:szCs w:val="27"/>
        </w:rPr>
        <w:t>, подлежащих уплате в соответствии с законодательством Российской Федерации о налогах и сборах;</w:t>
      </w:r>
    </w:p>
    <w:p w:rsidR="005C0A1E" w:rsidRDefault="005C0A1E" w:rsidP="005C0A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отсутствие</w:t>
      </w:r>
      <w:r>
        <w:rPr>
          <w:rFonts w:ascii="Times New Roman" w:hAnsi="Times New Roman"/>
          <w:sz w:val="27"/>
          <w:szCs w:val="27"/>
        </w:rPr>
        <w:t xml:space="preserve"> у сельскохозяйственного товаропроизводителя </w:t>
      </w:r>
      <w:r>
        <w:rPr>
          <w:rFonts w:ascii="Times New Roman" w:hAnsi="Times New Roman"/>
          <w:b/>
          <w:sz w:val="27"/>
          <w:szCs w:val="27"/>
        </w:rPr>
        <w:t>просроченной задолженности по возврату в областной бюджет субсидий</w:t>
      </w:r>
      <w:r>
        <w:rPr>
          <w:rFonts w:ascii="Times New Roman" w:hAnsi="Times New Roman"/>
          <w:sz w:val="27"/>
          <w:szCs w:val="27"/>
        </w:rPr>
        <w:t xml:space="preserve">, бюджетных инвестиций, </w:t>
      </w:r>
      <w:proofErr w:type="gramStart"/>
      <w:r>
        <w:rPr>
          <w:rFonts w:ascii="Times New Roman" w:hAnsi="Times New Roman"/>
          <w:b/>
          <w:sz w:val="27"/>
          <w:szCs w:val="27"/>
        </w:rPr>
        <w:t>предоставленных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в том числе в соответствии с иными правовыми актами, и иной просроченной задолженности перед областным бюджетом;</w:t>
      </w:r>
    </w:p>
    <w:p w:rsidR="005C0A1E" w:rsidRDefault="005C0A1E" w:rsidP="005C0A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сельскохозяйственный товаропроизводитель - </w:t>
      </w:r>
      <w:r>
        <w:rPr>
          <w:rFonts w:ascii="Times New Roman" w:hAnsi="Times New Roman"/>
          <w:b/>
          <w:sz w:val="27"/>
          <w:szCs w:val="27"/>
        </w:rPr>
        <w:t xml:space="preserve">юридическое лицо не должен находиться в процессе реорганизации </w:t>
      </w:r>
      <w:r>
        <w:rPr>
          <w:sz w:val="27"/>
          <w:szCs w:val="27"/>
        </w:rPr>
        <w:t>(</w:t>
      </w:r>
      <w:r>
        <w:rPr>
          <w:rFonts w:ascii="Times New Roman" w:hAnsi="Times New Roman"/>
          <w:b/>
          <w:sz w:val="27"/>
          <w:szCs w:val="27"/>
        </w:rPr>
        <w:t>за исключением реорганизации в форме присоединения к нему другого юридического лица), ликвидации, в отношении него не введена процедура банкротства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b/>
          <w:sz w:val="27"/>
          <w:szCs w:val="27"/>
        </w:rPr>
        <w:t xml:space="preserve">деятельность </w:t>
      </w:r>
      <w:r>
        <w:rPr>
          <w:rFonts w:ascii="Times New Roman" w:hAnsi="Times New Roman"/>
          <w:sz w:val="27"/>
          <w:szCs w:val="27"/>
        </w:rPr>
        <w:t xml:space="preserve">сельскохозяйственного товаропроизводителя </w:t>
      </w:r>
      <w:r>
        <w:rPr>
          <w:rFonts w:ascii="Times New Roman" w:hAnsi="Times New Roman"/>
          <w:b/>
          <w:sz w:val="27"/>
          <w:szCs w:val="27"/>
        </w:rPr>
        <w:t>не приостановлена</w:t>
      </w:r>
      <w:r>
        <w:rPr>
          <w:rFonts w:ascii="Times New Roman" w:hAnsi="Times New Roman"/>
          <w:sz w:val="27"/>
          <w:szCs w:val="27"/>
        </w:rPr>
        <w:t xml:space="preserve"> в порядке, предусмотренном законодательством Российской Федерации, а сельскохозяйственный товаропроизводитель - </w:t>
      </w:r>
      <w:r>
        <w:rPr>
          <w:rFonts w:ascii="Times New Roman" w:hAnsi="Times New Roman"/>
          <w:b/>
          <w:sz w:val="27"/>
          <w:szCs w:val="27"/>
        </w:rPr>
        <w:t>индивидуальный предприниматель не должен прекратить деятельность в качестве индивидуального предпринимателя;</w:t>
      </w:r>
    </w:p>
    <w:p w:rsidR="005C0A1E" w:rsidRDefault="005C0A1E" w:rsidP="005C0A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 xml:space="preserve">2) сельскохозяйственный товаропроизводитель </w:t>
      </w:r>
      <w:r>
        <w:rPr>
          <w:rFonts w:ascii="Times New Roman" w:hAnsi="Times New Roman"/>
          <w:b/>
          <w:sz w:val="27"/>
          <w:szCs w:val="27"/>
        </w:rPr>
        <w:t>включен в единый реестр субъектов малого и среднего предпринимательства и отвечает критериям малого предприятия</w:t>
      </w:r>
      <w:r>
        <w:rPr>
          <w:rFonts w:ascii="Times New Roman" w:hAnsi="Times New Roman"/>
          <w:sz w:val="27"/>
          <w:szCs w:val="27"/>
        </w:rPr>
        <w:t xml:space="preserve">, определенным </w:t>
      </w:r>
      <w:hyperlink r:id="rId5" w:history="1">
        <w:r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>пунктом 1 статьи 4</w:t>
        </w:r>
      </w:hyperlink>
      <w:r>
        <w:rPr>
          <w:rFonts w:ascii="Times New Roman" w:hAnsi="Times New Roman"/>
          <w:sz w:val="27"/>
          <w:szCs w:val="27"/>
        </w:rPr>
        <w:t xml:space="preserve"> Федерального закона от 24.07.2007 № 209-ФЗ "О развитии малого и среднего предпринимательства в Российской Федерации", по состоянию на </w:t>
      </w:r>
      <w:r>
        <w:rPr>
          <w:rFonts w:ascii="Times New Roman" w:hAnsi="Times New Roman"/>
          <w:b/>
          <w:sz w:val="27"/>
          <w:szCs w:val="27"/>
        </w:rPr>
        <w:t>десятое число месяца представления в комитет документов для получения субсидии, то есть на 10.01.2023;</w:t>
      </w:r>
      <w:proofErr w:type="gramEnd"/>
    </w:p>
    <w:p w:rsidR="005C0A1E" w:rsidRDefault="005C0A1E" w:rsidP="005C0A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3) </w:t>
      </w:r>
      <w:r>
        <w:rPr>
          <w:rFonts w:ascii="Times New Roman" w:hAnsi="Times New Roman"/>
          <w:b/>
          <w:sz w:val="27"/>
          <w:szCs w:val="27"/>
        </w:rPr>
        <w:t>наличие</w:t>
      </w:r>
      <w:r>
        <w:rPr>
          <w:rFonts w:ascii="Times New Roman" w:hAnsi="Times New Roman"/>
          <w:sz w:val="27"/>
          <w:szCs w:val="27"/>
        </w:rPr>
        <w:t xml:space="preserve"> у сельскохозяйственного товаропроизводителя </w:t>
      </w:r>
      <w:r>
        <w:rPr>
          <w:rFonts w:ascii="Times New Roman" w:hAnsi="Times New Roman"/>
          <w:b/>
          <w:sz w:val="27"/>
          <w:szCs w:val="27"/>
        </w:rPr>
        <w:t>в текущем финансовом году и в отчетном финансовом году на территории Волгоградской области посевных площадей, занятых картофелем и (или) овощными культурами открытого грунта;</w:t>
      </w:r>
    </w:p>
    <w:p w:rsidR="005C0A1E" w:rsidRDefault="005C0A1E" w:rsidP="005C0A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4) </w:t>
      </w:r>
      <w:r>
        <w:rPr>
          <w:rFonts w:ascii="Times New Roman" w:hAnsi="Times New Roman"/>
          <w:b/>
          <w:sz w:val="27"/>
          <w:szCs w:val="27"/>
        </w:rPr>
        <w:t>использование сельскохозяйственным товаропроизводителем на посев при проведении агротехнологических работ семян картофеля и овощных культур, сорта или гибриды которых включены в Государственный реестр селекционных достижений</w:t>
      </w:r>
      <w:r>
        <w:rPr>
          <w:rFonts w:ascii="Times New Roman" w:hAnsi="Times New Roman"/>
          <w:sz w:val="27"/>
          <w:szCs w:val="27"/>
        </w:rPr>
        <w:t xml:space="preserve">, допущенных к использованию, </w:t>
      </w:r>
      <w:r>
        <w:rPr>
          <w:rFonts w:ascii="Times New Roman" w:hAnsi="Times New Roman"/>
          <w:b/>
          <w:sz w:val="27"/>
          <w:szCs w:val="27"/>
        </w:rPr>
        <w:t xml:space="preserve">при этом сортовые и посевные качества семян картофеля соответствуют ГОСТ 33996-2016, семян овощных культур - </w:t>
      </w:r>
      <w:r>
        <w:rPr>
          <w:rFonts w:ascii="Times New Roman" w:hAnsi="Times New Roman"/>
          <w:b/>
          <w:sz w:val="27"/>
          <w:szCs w:val="27"/>
        </w:rPr>
        <w:br/>
        <w:t>ГОСТ 32592-2013, ГОСТ 30106-94.</w:t>
      </w:r>
    </w:p>
    <w:p w:rsidR="005C0A1E" w:rsidRDefault="005C0A1E" w:rsidP="005C0A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Также напоминаем, что Соглашения о предоставлении субсидий заключаются в государственной интегрированной информационной системе управления общественными финансами "Электронный бюджет" (далее – Соглашение).</w:t>
      </w:r>
    </w:p>
    <w:p w:rsidR="005C0A1E" w:rsidRDefault="005C0A1E" w:rsidP="005C0A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Обращаем внимание на то, что</w:t>
      </w:r>
      <w:r>
        <w:rPr>
          <w:rFonts w:ascii="Times New Roman" w:hAnsi="Times New Roman"/>
          <w:sz w:val="27"/>
          <w:szCs w:val="27"/>
        </w:rPr>
        <w:t xml:space="preserve"> в целях заключения Соглашения  </w:t>
      </w:r>
      <w:r>
        <w:rPr>
          <w:rFonts w:ascii="Times New Roman" w:hAnsi="Times New Roman"/>
          <w:b/>
          <w:sz w:val="27"/>
          <w:szCs w:val="27"/>
        </w:rPr>
        <w:t>сельскохозяйственный товаропроизводитель – получатель субсидии должен иметь электронно-цифровую подпись</w:t>
      </w:r>
      <w:r>
        <w:rPr>
          <w:rFonts w:ascii="Times New Roman" w:hAnsi="Times New Roman"/>
          <w:sz w:val="27"/>
          <w:szCs w:val="27"/>
        </w:rPr>
        <w:t xml:space="preserve"> с актуальным (действующим) сертификатом. </w:t>
      </w:r>
    </w:p>
    <w:p w:rsidR="005C0A1E" w:rsidRDefault="00E36C81" w:rsidP="005C0A1E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bookmarkStart w:id="0" w:name="_GoBack"/>
      <w:bookmarkEnd w:id="0"/>
    </w:p>
    <w:p w:rsidR="003F3A1E" w:rsidRDefault="003F3A1E"/>
    <w:sectPr w:rsidR="003F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1E"/>
    <w:rsid w:val="003F3A1E"/>
    <w:rsid w:val="005C0A1E"/>
    <w:rsid w:val="00E3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0A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0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A999A78E6D0B81DB9B4E7353134AA64C57E23B59B3DA429F58EBE0933AF268C18A3B04505F0D14221B9EBF0F878EC00698D14CC2F02y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2023-01-20T10:16:00Z</dcterms:created>
  <dcterms:modified xsi:type="dcterms:W3CDTF">2023-01-20T10:19:00Z</dcterms:modified>
</cp:coreProperties>
</file>