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5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5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5"/>
        <w:ind w:hanging="0"/>
        <w:rPr/>
      </w:pPr>
      <w:r>
        <w:rPr>
          <w:sz w:val="32"/>
        </w:rPr>
        <w:t>РОССИЙСКОЙ ФЕДЕРАЦИИ</w:t>
      </w:r>
    </w:p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5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19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19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rPr>
          <w:b/>
          <w:b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Более 24 тысяч волгоградцев получают повышенную пенсию </w:t>
      </w:r>
    </w:p>
    <w:p>
      <w:pPr>
        <w:pStyle w:val="Normal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за работу в сельском хозяйстве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2023 году общее число получателей повышенной пенсии за работу в сельском хозяйстве превысило </w:t>
      </w:r>
      <w:r>
        <w:rPr>
          <w:rFonts w:ascii="Times New Roman" w:hAnsi="Times New Roman"/>
          <w:b/>
          <w:bCs/>
          <w:sz w:val="28"/>
          <w:szCs w:val="28"/>
        </w:rPr>
        <w:t>24 770</w:t>
      </w:r>
      <w:r>
        <w:rPr>
          <w:rFonts w:ascii="Times New Roman" w:hAnsi="Times New Roman"/>
          <w:sz w:val="28"/>
          <w:szCs w:val="28"/>
        </w:rPr>
        <w:t xml:space="preserve"> человек. Такую социальную поддержку получают неработающие пенсионеры, которые не меньше 30 лет проработали в сельском хозяйстве.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Этой категории граждан Отделение Социального фонда России по Волгоградской области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повышает пенсию за сч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 доплаты за стаж работы в сельском хозяйстве. Учитывается работа по определ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нным профессиям и должностям – всего 500 специальностей, список утвержд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 Правительством РФ. В их числе механизаторы, мастера машинного доения, слесари по ремонту сельскохозяйственных машин. При этом период работы в колхозе, совхозе, крестьянском хозяйстве или сельхозартели до 1 января 1992 года включается в стаж в сельском хозяйстве вне зависимости от наименования специальности или должности.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«сельской» доплаты составляет </w:t>
      </w:r>
      <w:r>
        <w:rPr>
          <w:rFonts w:ascii="Times New Roman" w:hAnsi="Times New Roman"/>
          <w:b/>
          <w:bCs/>
          <w:sz w:val="28"/>
          <w:szCs w:val="28"/>
        </w:rPr>
        <w:t>25%</w:t>
      </w:r>
      <w:r>
        <w:rPr>
          <w:rFonts w:ascii="Times New Roman" w:hAnsi="Times New Roman"/>
          <w:sz w:val="28"/>
          <w:szCs w:val="28"/>
        </w:rPr>
        <w:t xml:space="preserve"> от фиксированной выплаты к страховой пенсии по старости или инвалидности. Средний размер пенсии с уч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том доплаты за работу в сельском хозяйстве сегодня составляет </w:t>
      </w:r>
      <w:r>
        <w:rPr>
          <w:rFonts w:ascii="Times New Roman" w:hAnsi="Times New Roman"/>
          <w:b/>
          <w:bCs/>
          <w:sz w:val="28"/>
          <w:szCs w:val="28"/>
        </w:rPr>
        <w:t>24,8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Доплата назначается в момент оформления страховой пенсии, при этом никаких отдельных заявлений или сбора справок не требуется. С 2022 года назначенная надбавка сохраняется даже в случае, если сельский труженик на пенсии переехал в город.</w:t>
      </w:r>
    </w:p>
    <w:p>
      <w:pPr>
        <w:pStyle w:val="Normal"/>
        <w:spacing w:before="0" w:after="200"/>
        <w:jc w:val="left"/>
        <w:rPr/>
      </w:pPr>
      <w:r>
        <w:rPr/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Блочная цитата"/>
    <w:basedOn w:val="Normal"/>
    <w:qFormat/>
    <w:pPr/>
    <w:rPr/>
  </w:style>
  <w:style w:type="paragraph" w:styleId="Style21">
    <w:name w:val="Заглавие"/>
    <w:basedOn w:val="Style14"/>
    <w:pPr/>
    <w:rPr/>
  </w:style>
  <w:style w:type="paragraph" w:styleId="Style22">
    <w:name w:val="Подзаголовок"/>
    <w:basedOn w:val="Style14"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LibreOffice/4.4.3.2$Windows_x86 LibreOffice_project/88805f81e9fe61362df02b9941de8e38a9b5fd16</Application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2023-08-29T11:47:08Z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