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spacing w:lineRule="exact" w:line="300"/>
        <w:jc w:val="center"/>
        <w:rPr>
          <w:rFonts w:cs="Times New Roman"/>
          <w:b/>
          <w:b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exact" w:line="300"/>
        <w:jc w:val="center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 xml:space="preserve">Управляющий Отделением СФР по Волгоградской области: </w:t>
      </w:r>
    </w:p>
    <w:p>
      <w:pPr>
        <w:pStyle w:val="Normal"/>
        <w:spacing w:lineRule="exact" w:line="300"/>
        <w:jc w:val="center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 xml:space="preserve">«Все социальные выплаты по линии Соцфонда в регионе </w:t>
      </w:r>
    </w:p>
    <w:p>
      <w:pPr>
        <w:pStyle w:val="Normal"/>
        <w:spacing w:lineRule="exact" w:line="300"/>
        <w:jc w:val="center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>абсолютно понятны,  прозрачны и доступны жителям»</w:t>
      </w:r>
    </w:p>
    <w:p>
      <w:pPr>
        <w:pStyle w:val="Normal"/>
        <w:jc w:val="both"/>
        <w:rPr>
          <w:rFonts w:cs="Times New Roman"/>
          <w:b/>
          <w:b/>
        </w:rPr>
      </w:pPr>
      <w:r>
        <w:rPr>
          <w:rFonts w:ascii="Liberation Sans" w:hAnsi="Liberation Sans"/>
          <w:sz w:val="12"/>
          <w:szCs w:val="12"/>
        </w:rPr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>Мониторинг  ситуации и сокращение сроков предоставления дополнительных выплат медикам, беременным женщинам, оформление родовых сертификатов и оплата больничных – вот неполный перечень вопросов, которые подняли на круглом столе члены регионального штаба ОНФ, представители администрации Волгоградской области и Областной думы, руководство регионального  Отделения СФР и профессионального сообщества медиков.</w:t>
      </w:r>
      <w:r>
        <w:rPr>
          <w:rFonts w:cs="Times New Roman" w:ascii="Liberation Sans" w:hAnsi="Liberation Sans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 xml:space="preserve">Сейчас принимаются все необходимые меры для того, чтобы дополнительные выплаты осуществлялись без промедления и адресно. </w:t>
      </w:r>
      <w:r>
        <w:rPr>
          <w:rFonts w:eastAsia="Times New Roman" w:cs="Times New Roman" w:ascii="Liberation Sans" w:hAnsi="Liberation Sans"/>
          <w:sz w:val="26"/>
          <w:szCs w:val="26"/>
          <w:lang w:eastAsia="ru-RU"/>
        </w:rPr>
        <w:t xml:space="preserve">У Отделения СФР по Волгоградской области  уже накоплен положительный опыт по взаимодействию с медицинскими организациями.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</w:t>
      </w:r>
      <w:r>
        <w:rPr>
          <w:rFonts w:ascii="Liberation Sans" w:hAnsi="Liberation Sans"/>
          <w:i/>
          <w:sz w:val="26"/>
          <w:szCs w:val="26"/>
        </w:rPr>
        <w:t>Механизм взаимодействия Отделения СФР по Волгоградской области с учреждениями здравоохранения отлажен и сегодня не вызывает вопросов. Сведения и реестры готовятся и поступают вовремя, по ним выплаты Отделением регионального Соцфонда осуществляются в кратчайшие сроки, раньше установленного законодательством времени,</w:t>
      </w:r>
      <w:r>
        <w:rPr>
          <w:rFonts w:ascii="Liberation Sans" w:hAnsi="Liberation Sans"/>
          <w:sz w:val="26"/>
          <w:szCs w:val="26"/>
        </w:rPr>
        <w:t xml:space="preserve"> - прокомментировала межведомственное взаимодействие </w:t>
      </w:r>
      <w:r>
        <w:rPr>
          <w:rFonts w:ascii="Liberation Sans" w:hAnsi="Liberation Sans"/>
          <w:b/>
          <w:sz w:val="26"/>
          <w:szCs w:val="26"/>
        </w:rPr>
        <w:t>Юлия Верещагина</w:t>
      </w:r>
      <w:r>
        <w:rPr>
          <w:rFonts w:ascii="Liberation Sans" w:hAnsi="Liberation Sans"/>
          <w:sz w:val="26"/>
          <w:szCs w:val="26"/>
        </w:rPr>
        <w:t xml:space="preserve">, и.о. заместителя председателя комитета здравоохранения Волгоградской области.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Так, в текущем году Отделение Социального фонда по Волгоградской области оплатило реестры уже на 3-4-й день со дня их получения от регионального комитета по здравоохранению.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На сегодняшний день, согласно предоставленным реестрам,  9 056 медикам первичного звена из 75 региональных медицинских организаций Отделением СФР по Волгоградской области уже осуществлены выплаты  на сумму 70,3 млн рублей.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b/>
          <w:sz w:val="26"/>
          <w:szCs w:val="26"/>
        </w:rPr>
        <w:t>Владимир Федоров</w:t>
      </w:r>
      <w:r>
        <w:rPr>
          <w:rFonts w:cs="Times New Roman" w:ascii="Liberation Sans" w:hAnsi="Liberation Sans"/>
          <w:sz w:val="26"/>
          <w:szCs w:val="26"/>
        </w:rPr>
        <w:t xml:space="preserve">, управляющий Отделением СФР по Волгоградской области: </w:t>
      </w:r>
      <w:r>
        <w:rPr>
          <w:rFonts w:cs="Times New Roman" w:ascii="Liberation Sans" w:hAnsi="Liberation Sans"/>
          <w:i/>
          <w:sz w:val="26"/>
          <w:szCs w:val="26"/>
        </w:rPr>
        <w:t>«Самостоятельно обращаться к нам, подавать заявления или справки не требуется. Отделение Социального фонда по Волгоградской области перечисляет деньги после того, как комитет представляет в фонд реестр работников. Средства переводятся на сч</w:t>
      </w:r>
      <w:r>
        <w:rPr>
          <w:rFonts w:cs="Times New Roman" w:ascii="Liberation Sans" w:hAnsi="Liberation Sans"/>
          <w:i/>
          <w:sz w:val="26"/>
          <w:szCs w:val="26"/>
        </w:rPr>
        <w:t>ё</w:t>
      </w:r>
      <w:r>
        <w:rPr>
          <w:rFonts w:cs="Times New Roman" w:ascii="Liberation Sans" w:hAnsi="Liberation Sans"/>
          <w:i/>
          <w:sz w:val="26"/>
          <w:szCs w:val="26"/>
        </w:rPr>
        <w:t xml:space="preserve">т, реквизиты которого  также представляет медорганизация».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 xml:space="preserve">Единый подход к улучшению качества оказания мер дополнительной поддержки жителям региона в области здравоохранения необходимо поддерживать и дальше. 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– </w:t>
      </w:r>
      <w:r>
        <w:rPr>
          <w:rFonts w:cs="Times New Roman" w:ascii="Liberation Sans" w:hAnsi="Liberation Sans"/>
          <w:i/>
          <w:sz w:val="26"/>
          <w:szCs w:val="26"/>
        </w:rPr>
        <w:t xml:space="preserve">Мы понимаем значимость этих мер поддержки, поэтому денежные средства должны дойти до каждого доктора, фельдшера или медсестры, кому они положены, причем в оптимально сжатые сроки, </w:t>
      </w:r>
      <w:r>
        <w:rPr>
          <w:rFonts w:ascii="Liberation Sans" w:hAnsi="Liberation Sans"/>
          <w:sz w:val="26"/>
          <w:szCs w:val="26"/>
        </w:rPr>
        <w:t>–</w:t>
      </w:r>
      <w:r>
        <w:rPr>
          <w:rFonts w:cs="Times New Roman" w:ascii="Liberation Sans" w:hAnsi="Liberation Sans"/>
          <w:sz w:val="26"/>
          <w:szCs w:val="26"/>
        </w:rPr>
        <w:t xml:space="preserve"> отметила депутат, председатель комитета по охране здоровья Волгоградской областной думы </w:t>
      </w:r>
      <w:r>
        <w:rPr>
          <w:rFonts w:cs="Times New Roman" w:ascii="Liberation Sans" w:hAnsi="Liberation Sans"/>
          <w:b/>
          <w:sz w:val="26"/>
          <w:szCs w:val="26"/>
        </w:rPr>
        <w:t xml:space="preserve">Наталья Семенова.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На заседании круглого стола обсудили и другие точки взаимодействия Отделения Социального фонда по Волгоградской области с учреждениями здравоохранения: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 назначение и выплата ежемесячного пособия беременным женщинам, вставшим на уч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т в ранние сроки беременности, в рамках единого пособия;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- </w:t>
      </w:r>
      <w:r>
        <w:rPr>
          <w:rFonts w:ascii="Liberation Sans" w:hAnsi="Liberation Sans"/>
          <w:sz w:val="26"/>
          <w:szCs w:val="26"/>
        </w:rPr>
        <w:t>о</w:t>
      </w:r>
      <w:r>
        <w:rPr>
          <w:rFonts w:ascii="Liberation Sans" w:hAnsi="Liberation Sans"/>
          <w:sz w:val="26"/>
          <w:szCs w:val="26"/>
        </w:rPr>
        <w:t>формление электронного родового сертификата в женских консультациях, который заполняется медицинской организацией, а затем по нему производится оплата;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- оперативн</w:t>
      </w:r>
      <w:r>
        <w:rPr>
          <w:rFonts w:ascii="Liberation Sans" w:hAnsi="Liberation Sans"/>
          <w:sz w:val="26"/>
          <w:szCs w:val="26"/>
        </w:rPr>
        <w:t>ая</w:t>
      </w:r>
      <w:r>
        <w:rPr>
          <w:rFonts w:ascii="Liberation Sans" w:hAnsi="Liberation Sans"/>
          <w:sz w:val="26"/>
          <w:szCs w:val="26"/>
        </w:rPr>
        <w:t xml:space="preserve"> выплат</w:t>
      </w:r>
      <w:r>
        <w:rPr>
          <w:rFonts w:ascii="Liberation Sans" w:hAnsi="Liberation Sans"/>
          <w:sz w:val="26"/>
          <w:szCs w:val="26"/>
        </w:rPr>
        <w:t>а</w:t>
      </w:r>
      <w:r>
        <w:rPr>
          <w:rFonts w:ascii="Liberation Sans" w:hAnsi="Liberation Sans"/>
          <w:sz w:val="26"/>
          <w:szCs w:val="26"/>
        </w:rPr>
        <w:t xml:space="preserve"> пособий по электронным больничным, которые также оформляются в учреждениях здравоохранения.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cs="Times New Roman" w:ascii="Liberation Sans" w:hAnsi="Liberation Sans"/>
          <w:sz w:val="26"/>
          <w:szCs w:val="26"/>
        </w:rPr>
        <w:t>Отделением Социального фонда по Волгоградской области совместно с организациями здравоохранения – партн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рами ОСФР – проводится большая информационно-разъяснительная работа, основной идей которой является донесение информации до каждого гражданина, имеющего право претендовать на определ</w:t>
      </w:r>
      <w:r>
        <w:rPr>
          <w:rFonts w:cs="Times New Roman" w:ascii="Liberation Sans" w:hAnsi="Liberation Sans"/>
          <w:sz w:val="26"/>
          <w:szCs w:val="26"/>
        </w:rPr>
        <w:t>ё</w:t>
      </w:r>
      <w:r>
        <w:rPr>
          <w:rFonts w:cs="Times New Roman" w:ascii="Liberation Sans" w:hAnsi="Liberation Sans"/>
          <w:sz w:val="26"/>
          <w:szCs w:val="26"/>
        </w:rPr>
        <w:t>нный (и достаточно значительный) ряд мер государственной поддержки.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Участники «круглого» стола поддержали предложение вместе с региональным штабом ОНФ продолжить мониторинг и оперативную отработку обращений граждан по поднятым на встрече темам. </w:t>
      </w:r>
    </w:p>
    <w:p>
      <w:pPr>
        <w:pStyle w:val="Normal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Обмен межведомственной информацией послужит улучшению качества жизни людей и эффективной и результативной работе сторон в рамках исполнения поручений Президента и Постановлений правительства РФ на территории Волгоградской области. </w:t>
      </w:r>
    </w:p>
    <w:p>
      <w:pPr>
        <w:pStyle w:val="Normal"/>
        <w:jc w:val="both"/>
        <w:rPr>
          <w:b/>
          <w:b/>
          <w:bCs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before="0" w:after="200"/>
        <w:jc w:val="both"/>
        <w:rPr>
          <w:rFonts w:cs="Times New Roman"/>
        </w:rPr>
      </w:pPr>
      <w:r>
        <w:rPr>
          <w:rFonts w:ascii="Liberation Sans" w:hAnsi="Liberation Sans"/>
          <w:sz w:val="26"/>
          <w:szCs w:val="26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LibreOffice/4.4.3.2$Windows_x86 LibreOffice_project/88805f81e9fe61362df02b9941de8e38a9b5fd16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2023-02-21T15:14:25Z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