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/>
      </w:r>
    </w:p>
    <w:p>
      <w:pPr>
        <w:pStyle w:val="Normal"/>
        <w:spacing w:lineRule="auto" w:line="360" w:before="0" w:after="12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50 заготовок окопных свечей для бойцов </w:t>
      </w: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val="ru-RU" w:eastAsia="en-US" w:bidi="ar-SA"/>
        </w:rPr>
        <w:t>СВО</w:t>
      </w:r>
      <w:r>
        <w:rPr>
          <w:rFonts w:cs="Times New Roman" w:ascii="Times New Roman" w:hAnsi="Times New Roman"/>
          <w:b/>
          <w:sz w:val="28"/>
          <w:szCs w:val="28"/>
        </w:rPr>
        <w:t xml:space="preserve"> изготовили </w:t>
      </w:r>
    </w:p>
    <w:p>
      <w:pPr>
        <w:pStyle w:val="Normal"/>
        <w:spacing w:lineRule="auto" w:line="360" w:before="0" w:after="12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Центре общения старшего поколения Волгоградской области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>Центр общения старшего поколения</w:t>
      </w:r>
      <w:r>
        <w:rPr>
          <w:rFonts w:cs="Times New Roman" w:ascii="Times New Roman" w:hAnsi="Times New Roman"/>
          <w:b w:val="false"/>
          <w:bCs w:val="false"/>
          <w:i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>Быковского района собрал неравнодушных жителей «серебряного» возраста для изготовления окопных свечей для военнослужащих в зоне специальной военной операции.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Для оптимизации процесса изготовления участники распределили между собой обязанности. Одни разрезали картон, другие сворачивали картон в спираль, третьи укладывали в жестяные банки. В результате было сделано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sz w:val="28"/>
          <w:szCs w:val="28"/>
          <w:lang w:val="ru-RU" w:eastAsia="en-US" w:bidi="ar-SA"/>
        </w:rPr>
        <w:t>почти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50 заготовок свечей. Все они отправлены для заливки парафином. По словам военнослужащих, участвующих в боевых действиях, одной свечи достаточно для нагревания чайника, с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её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помощью можно </w:t>
      </w:r>
      <w:r>
        <w:rPr>
          <w:rStyle w:val="Hgkelc"/>
          <w:rFonts w:cs="Times New Roman" w:ascii="Times New Roman" w:hAnsi="Times New Roman"/>
          <w:b w:val="false"/>
          <w:bCs w:val="false"/>
          <w:sz w:val="28"/>
          <w:szCs w:val="28"/>
        </w:rPr>
        <w:t>поднять температуру в небольшом помещении на 7-10 градусов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и, главное, свечи незаметны для дронов. 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мероприятии принял участие заместитель главы администрации Быковского района. «Серебряные» активисты обсудили с ним работу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Ц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ентра и заручились поддержкой в сборе средств на приобретение балаклав для укомплектования индивидуальных посылок военнослужащим.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Организации помощи мобилизованным 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Ц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ентре общения старшего поколения уделяют особое внимание. Так, на прошлой неделе в зону СВО из Быковского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sz w:val="28"/>
          <w:szCs w:val="28"/>
          <w:lang w:val="ru-RU" w:eastAsia="en-US" w:bidi="ar-SA"/>
        </w:rPr>
        <w:t>ЦОСП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отправились 50 комплектов «сухого душа».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gkelc">
    <w:name w:val="hgkelc"/>
    <w:basedOn w:val="DefaultParagraph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Body Text Indent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LibreOffice/7.1.2.2$Windows_X86_64 LibreOffice_project/8a45595d069ef5570103caea1b71cc9d82b2aae4</Application>
  <AppVersion>15.0000</AppVersion>
  <DocSecurity>0</DocSecurity>
  <Pages>1</Pages>
  <Words>186</Words>
  <Characters>1313</Characters>
  <CharactersWithSpaces>1541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2023-10-17T14:04:28Z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