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numPr>
          <w:ilvl w:val="0"/>
          <w:numId w:val="0"/>
        </w:numPr>
        <w:ind w:left="142" w:hanging="0"/>
        <w:jc w:val="left"/>
        <w:outlineLvl w:val="0"/>
        <w:rPr>
          <w:sz w:val="24"/>
        </w:rPr>
      </w:pPr>
      <w:r>
        <w:drawing>
          <wp:anchor behindDoc="1" distT="0" distB="0" distL="114300" distR="114300" simplePos="0" locked="0" layoutInCell="1" allowOverlap="1" relativeHeight="3">
            <wp:simplePos x="0" y="0"/>
            <wp:positionH relativeFrom="column">
              <wp:posOffset>-22860</wp:posOffset>
            </wp:positionH>
            <wp:positionV relativeFrom="paragraph">
              <wp:posOffset>6350</wp:posOffset>
            </wp:positionV>
            <wp:extent cx="1021715" cy="904875"/>
            <wp:effectExtent l="0" t="0" r="0" b="0"/>
            <wp:wrapTight wrapText="bothSides">
              <wp:wrapPolygon edited="0">
                <wp:start x="-484" y="0"/>
                <wp:lineTo x="-484" y="21279"/>
                <wp:lineTo x="21745" y="21279"/>
                <wp:lineTo x="21745" y="0"/>
                <wp:lineTo x="-4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П</w:t>
      </w:r>
      <w:r>
        <w:rPr>
          <w:sz w:val="24"/>
        </w:rPr>
        <w:t>РЕСС-СЛУЖБА</w:t>
      </w:r>
    </w:p>
    <w:p>
      <w:pPr>
        <w:pStyle w:val="Style17"/>
        <w:ind w:left="142" w:hanging="0"/>
        <w:jc w:val="left"/>
        <w:rPr>
          <w:sz w:val="24"/>
        </w:rPr>
      </w:pPr>
      <w:r>
        <w:rPr>
          <w:sz w:val="24"/>
        </w:rPr>
        <w:t xml:space="preserve">ОТДЕЛЕНИЯ ФОНДА ПЕНСИОННОГО И СОЦИАЛЬНОГО СТРАХОВАНИЯ </w:t>
      </w:r>
    </w:p>
    <w:p>
      <w:pPr>
        <w:pStyle w:val="Style17"/>
        <w:ind w:left="142" w:hanging="0"/>
        <w:jc w:val="left"/>
        <w:rPr>
          <w:sz w:val="24"/>
        </w:rPr>
      </w:pPr>
      <w:r>
        <w:rPr>
          <w:sz w:val="24"/>
        </w:rPr>
        <w:t>РОССИЙСКОЙ ФЕДЕРАЦИИ</w:t>
      </w:r>
    </w:p>
    <w:p>
      <w:pPr>
        <w:pStyle w:val="Style17"/>
        <w:numPr>
          <w:ilvl w:val="0"/>
          <w:numId w:val="0"/>
        </w:numPr>
        <w:ind w:left="142" w:hanging="0"/>
        <w:jc w:val="left"/>
        <w:outlineLvl w:val="0"/>
        <w:rPr>
          <w:sz w:val="24"/>
        </w:rPr>
      </w:pPr>
      <w:r>
        <w:rPr>
          <w:sz w:val="24"/>
        </w:rPr>
        <w:t xml:space="preserve">ПО ВОЛГОГРАДСКОЙ ОБЛАСТИ </w:t>
      </w:r>
    </w:p>
    <w:p>
      <w:pPr>
        <w:pStyle w:val="Style17"/>
        <w:numPr>
          <w:ilvl w:val="0"/>
          <w:numId w:val="0"/>
        </w:numPr>
        <w:ind w:left="142" w:hanging="0"/>
        <w:jc w:val="left"/>
        <w:outlineLvl w:val="0"/>
        <w:rPr>
          <w:sz w:val="24"/>
        </w:rPr>
      </w:pPr>
      <w:r>
        <w:rPr>
          <w:sz w:val="24"/>
        </w:rPr>
      </w:r>
    </w:p>
    <w:p>
      <w:pPr>
        <w:pStyle w:val="Style21"/>
        <w:ind w:left="142" w:firstLine="578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1"/>
        <w:ind w:left="1620" w:firstLine="709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-175895</wp:posOffset>
                </wp:positionH>
                <wp:positionV relativeFrom="paragraph">
                  <wp:posOffset>59690</wp:posOffset>
                </wp:positionV>
                <wp:extent cx="423862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85pt,4.7pt" to="461.6pt,4.7pt" ID="shape_0" stroked="t" style="position:absolute">
                <v:stroke color="black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Отделение Социального фонда по Волгоградской области предостерегает: осторожно, мошенники! </w:t>
      </w:r>
    </w:p>
    <w:p>
      <w:pPr>
        <w:pStyle w:val="Style17"/>
        <w:spacing w:lineRule="auto" w:line="276"/>
        <w:rPr>
          <w:b w:val="false"/>
          <w:b w:val="false"/>
          <w:bCs/>
          <w:color w:val="000000"/>
          <w:szCs w:val="28"/>
        </w:rPr>
      </w:pPr>
      <w:r>
        <w:rPr>
          <w:b w:val="false"/>
          <w:bCs/>
          <w:color w:val="000000"/>
          <w:szCs w:val="28"/>
        </w:rPr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последнее время участились случаи телефонных звонков гражданам, в ходе которых мошенники представляются сотрудниками Социального фонда, записывают на приём по выдуманному поводу и направляют смс с кодом на номер сотового телефона якобы для подтверждения записи на приём. Волгоградское ОСФР предупреждает: будьте осторожны, не попадайтесь на уловки мошенников! </w:t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Лжеспециалисты могут предлагать прибавку к пенсии, юридическую помощь с оформлением услуг или перерасчётом выплат. В других случаях мошенники говорят о сверке данных для начисления тех или иных пособий. При этом злоумышленники просят сообщить СНИЛС, данные паспорта, номер банковской карты, её ПИН-код или пароль от личного кабинета – 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не называйте свои персональные данные! Если по телефону просят предоставить личную информацию, скорее всего, это преступники, и такой разговор лучше немедленно прекратить. </w:t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Бдительность стоит проявить и при появлении «специалистов» Социального фонда России на пороге вашего дома с предложениями услуг по тем или иным вопросам. Напоминаем: фонд оказывает социальные и пенсионные услуги в своих клиентских службах (на территории Волгоградской области их 42) и делает это совершенно бесплатно. Обратиться в фонд можно и онлайн – через портал Госуслуг или сайт СФР. </w:t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Не стоит доверять и разного рода сообщениям в интернете о якобы массовых выплатах пенсионерам или же семьям с детьми. Переход по предложенным ссылкам в таких материалах может обернуться общением с аферистами и потерей денежных средств.</w:t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Помните: вся официальная информация представлена на сайте Социального фонда России (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sfr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gov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ru</w:t>
      </w:r>
      <w:r>
        <w:rPr>
          <w:rFonts w:cs="Times New Roman" w:ascii="Times New Roman" w:hAnsi="Times New Roman"/>
          <w:color w:val="000000"/>
          <w:sz w:val="24"/>
          <w:szCs w:val="24"/>
        </w:rPr>
        <w:t>). Получить консультацию и записаться на приём можно через единый контакт-центр 8-800-100-00-01: операторы отвечают на вопросы о пенсиях, детских пособиях и социальных выплатах по бесплатному федеральному номеру. Кроме того, в помощь каждому волгоградцу – официальные страницы регионального Отделения СФР в социальных сетях «Телеграм», «ВКонтакте» и «Одноклассники».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ab/>
        <w:t>Берегите себя!</w:t>
      </w:r>
    </w:p>
    <w:sectPr>
      <w:type w:val="nextPage"/>
      <w:pgSz w:w="11906" w:h="16838"/>
      <w:pgMar w:left="1701" w:right="850" w:header="0" w:top="426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015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ad0156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link w:val="a5"/>
    <w:semiHidden/>
    <w:qFormat/>
    <w:rsid w:val="00ad0156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d0156"/>
    <w:rPr>
      <w:b/>
      <w:bCs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link w:val="a4"/>
    <w:semiHidden/>
    <w:unhideWhenUsed/>
    <w:rsid w:val="00ad0156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Основной текст с отступом"/>
    <w:basedOn w:val="Normal"/>
    <w:link w:val="a6"/>
    <w:semiHidden/>
    <w:unhideWhenUsed/>
    <w:rsid w:val="00ad0156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LibreOffice/4.4.3.2$Windows_x86 LibreOffice_project/88805f81e9fe61362df02b9941de8e38a9b5fd16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2024-04-09T05:56:00Z</dcterms:created>
  <dc:creator>044ZeninaEV</dc:creator>
  <dc:language>ru-RU</dc:language>
  <dcterms:modified xsi:type="dcterms:W3CDTF">2024-04-09T10:42:31Z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