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Трудовые права мобилизованных сотрудников: особенности обеспечения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sz w:val="26"/>
          <w:szCs w:val="26"/>
        </w:rPr>
        <w:t>Гражданам, которые завершили прохождение военной службы по мобилизации, необходимо возобновить трудовой договор с работодателем. Работник обязан предупредить работодателя о своем выходе на работу не позднее чем за три рабочих дня.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октябре 2022 года вступили в силу изменения в Трудовом Кодексе РФ, которые определили особенности оформления трудовых отношений с мобилизованными гражданами</w:t>
      </w:r>
      <w:bookmarkStart w:id="0" w:name="_GoBack"/>
      <w:bookmarkEnd w:id="0"/>
      <w:r>
        <w:rPr>
          <w:rFonts w:cs="Times New Roman" w:ascii="Times New Roman" w:hAnsi="Times New Roman"/>
          <w:sz w:val="26"/>
          <w:szCs w:val="26"/>
        </w:rPr>
        <w:t xml:space="preserve">. Согласно новым правилам: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</w:t>
      </w:r>
      <w:r>
        <w:rPr>
          <w:rFonts w:cs="Times New Roman" w:ascii="Times New Roman" w:hAnsi="Times New Roman"/>
          <w:sz w:val="26"/>
          <w:szCs w:val="26"/>
        </w:rPr>
        <w:t>на период службы в Вооруж</w:t>
      </w:r>
      <w:r>
        <w:rPr>
          <w:rFonts w:cs="Times New Roman" w:ascii="Times New Roman" w:hAnsi="Times New Roman"/>
          <w:sz w:val="26"/>
          <w:szCs w:val="26"/>
        </w:rPr>
        <w:t>ё</w:t>
      </w:r>
      <w:r>
        <w:rPr>
          <w:rFonts w:cs="Times New Roman" w:ascii="Times New Roman" w:hAnsi="Times New Roman"/>
          <w:sz w:val="26"/>
          <w:szCs w:val="26"/>
        </w:rPr>
        <w:t>нных силах России за ними сохраняется место работы, но действие трудового договора (а значит, и обязанности сторон) временно приостанавливаются;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 </w:t>
      </w:r>
      <w:r>
        <w:rPr>
          <w:rFonts w:cs="Times New Roman" w:ascii="Times New Roman" w:hAnsi="Times New Roman"/>
          <w:sz w:val="26"/>
          <w:szCs w:val="26"/>
        </w:rPr>
        <w:t>пока сотрудник пребывает на службе, работодатель имеет право найти ему временного заместителя и заключить с ним срочный договор;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 </w:t>
      </w:r>
      <w:r>
        <w:rPr>
          <w:rFonts w:cs="Times New Roman" w:ascii="Times New Roman" w:hAnsi="Times New Roman"/>
          <w:sz w:val="26"/>
          <w:szCs w:val="26"/>
        </w:rPr>
        <w:t xml:space="preserve">работодатели не вправе расторгнуть договор с мобилизованными в одностороннем порядке. </w:t>
      </w:r>
      <w:r>
        <w:rPr>
          <w:rFonts w:cs="Times New Roman" w:ascii="Times New Roman" w:hAnsi="Times New Roman"/>
          <w:sz w:val="26"/>
          <w:szCs w:val="26"/>
        </w:rPr>
        <w:t>Э</w:t>
      </w:r>
      <w:r>
        <w:rPr>
          <w:rFonts w:cs="Times New Roman" w:ascii="Times New Roman" w:hAnsi="Times New Roman"/>
          <w:sz w:val="26"/>
          <w:szCs w:val="26"/>
        </w:rPr>
        <w:t xml:space="preserve">то возможно только в случае ликвидации организации, закрытия ИП или истечения срока действия срочного трудового договора.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ВАЖНО!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>Действие договора возобновляется в день возвращения гражданина на работу, о ч</w:t>
      </w:r>
      <w:r>
        <w:rPr>
          <w:rFonts w:cs="Times New Roman" w:ascii="Times New Roman" w:hAnsi="Times New Roman"/>
          <w:b/>
          <w:sz w:val="26"/>
          <w:szCs w:val="26"/>
        </w:rPr>
        <w:t>ё</w:t>
      </w:r>
      <w:r>
        <w:rPr>
          <w:rFonts w:cs="Times New Roman" w:ascii="Times New Roman" w:hAnsi="Times New Roman"/>
          <w:b/>
          <w:sz w:val="26"/>
          <w:szCs w:val="26"/>
        </w:rPr>
        <w:t>м он должен сообщить руководству за три рабочих дня</w:t>
      </w:r>
      <w:r>
        <w:rPr>
          <w:rFonts w:cs="Times New Roman" w:ascii="Times New Roman" w:hAnsi="Times New Roman"/>
          <w:sz w:val="26"/>
          <w:szCs w:val="26"/>
        </w:rPr>
        <w:t xml:space="preserve">.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Это необходимо,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в том числе,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 для получения</w:t>
      </w:r>
      <w:r>
        <w:rPr>
          <w:rFonts w:cs="Times New Roman" w:ascii="Times New Roman" w:hAnsi="Times New Roman"/>
          <w:sz w:val="26"/>
          <w:szCs w:val="26"/>
        </w:rPr>
        <w:t xml:space="preserve"> страхового обеспечения по обязательному социальному страхованию, например, </w:t>
      </w:r>
      <w:r>
        <w:rPr>
          <w:rFonts w:cs="Times New Roman" w:ascii="Times New Roman" w:hAnsi="Times New Roman"/>
          <w:b/>
          <w:bCs/>
          <w:sz w:val="26"/>
          <w:szCs w:val="26"/>
        </w:rPr>
        <w:t>для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>выплат по больничным листам</w:t>
      </w:r>
      <w:r>
        <w:rPr>
          <w:rFonts w:cs="Times New Roman" w:ascii="Times New Roman" w:hAnsi="Times New Roman"/>
          <w:sz w:val="26"/>
          <w:szCs w:val="26"/>
        </w:rPr>
        <w:t xml:space="preserve">. 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случае если на дату наступления временной нетрудоспособности человек не возобновит трудовые отношения с работодателем, то его электронный листок нетрудоспособности не будет оплачен, так как он утратит право на получение страхового обеспечения.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Если остались вопросы, вы всегда можете обратиться в региональный контакт-центр Отделения Социального фонда России по Волгоградской области: </w:t>
      </w:r>
      <w:r>
        <w:rPr>
          <w:rFonts w:cs="Times New Roman" w:ascii="Times New Roman" w:hAnsi="Times New Roman"/>
          <w:b/>
          <w:bCs/>
          <w:sz w:val="26"/>
          <w:szCs w:val="26"/>
        </w:rPr>
        <w:t>8 800 100 00 01</w:t>
      </w:r>
      <w:r>
        <w:rPr>
          <w:rFonts w:cs="Times New Roman" w:ascii="Times New Roman" w:hAnsi="Times New Roman"/>
          <w:sz w:val="26"/>
          <w:szCs w:val="26"/>
        </w:rPr>
        <w:t xml:space="preserve"> (звонок бесплатный). </w:t>
      </w:r>
    </w:p>
    <w:p>
      <w:pPr>
        <w:pStyle w:val="Normal"/>
        <w:spacing w:before="0"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LibreOffice/4.4.3.2$Windows_x86 LibreOffice_project/88805f81e9fe61362df02b9941de8e38a9b5fd16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2023-08-31T11:59:08Z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