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numPr>
          <w:ilvl w:val="0"/>
          <w:numId w:val="0"/>
        </w:numPr>
        <w:ind w:left="567" w:hanging="0"/>
        <w:jc w:val="center"/>
        <w:outlineLvl w:val="0"/>
        <w:rPr>
          <w:b/>
          <w:b/>
        </w:rPr>
      </w:pPr>
      <w:r>
        <w:rPr>
          <w:b/>
        </w:rPr>
      </w:r>
    </w:p>
    <w:p>
      <w:pPr>
        <w:pStyle w:val="Normal"/>
        <w:spacing w:lineRule="auto" w:line="360"/>
        <w:ind w:firstLine="709"/>
        <w:jc w:val="center"/>
        <w:rPr>
          <w:b/>
          <w:b/>
          <w:bCs/>
        </w:rPr>
      </w:pPr>
      <w:r>
        <w:rPr>
          <w:rFonts w:cs="Times New Roman" w:ascii="Times New Roman" w:hAnsi="Times New Roman"/>
          <w:b/>
          <w:bCs/>
          <w:sz w:val="24"/>
          <w:szCs w:val="24"/>
        </w:rPr>
        <w:t>К</w:t>
      </w:r>
      <w:r>
        <w:rPr>
          <w:rFonts w:cs="Times New Roman" w:ascii="Times New Roman" w:hAnsi="Times New Roman"/>
          <w:b/>
          <w:bCs/>
          <w:sz w:val="24"/>
          <w:szCs w:val="24"/>
        </w:rPr>
        <w:t>ак оформить пособия.</w:t>
      </w:r>
    </w:p>
    <w:p>
      <w:pPr>
        <w:pStyle w:val="Normal"/>
        <w:spacing w:lineRule="auto" w:line="360"/>
        <w:ind w:firstLine="709"/>
        <w:jc w:val="both"/>
        <w:rPr/>
      </w:pPr>
      <w:r>
        <w:rPr>
          <w:rFonts w:cs="Times New Roman" w:ascii="Times New Roman" w:hAnsi="Times New Roman"/>
          <w:b w:val="false"/>
          <w:bCs w:val="false"/>
          <w:sz w:val="24"/>
          <w:szCs w:val="24"/>
        </w:rPr>
        <w:t>Ч</w:t>
      </w:r>
      <w:r>
        <w:rPr>
          <w:rFonts w:cs="Times New Roman" w:ascii="Times New Roman" w:hAnsi="Times New Roman"/>
          <w:b w:val="false"/>
          <w:bCs w:val="false"/>
          <w:sz w:val="24"/>
          <w:szCs w:val="24"/>
        </w:rPr>
        <w:t>тобы получить пособие, необходимо подать электронное заявление через портал госуслуг. Большинство сведений для подтверждения права на пособие Пенсионный фонд проверяет автоматически. Поэтому для получения пособия нужно только заявление. Пенсионный фонд самостоятельно запрашивает необходимые сведения в рамках межведомственного взаимодействия из соответствующих органов и организаций.</w:t>
      </w:r>
    </w:p>
    <w:p>
      <w:pPr>
        <w:pStyle w:val="Normal"/>
        <w:spacing w:lineRule="auto" w:line="360"/>
        <w:ind w:firstLine="709"/>
        <w:jc w:val="both"/>
        <w:rPr/>
      </w:pPr>
      <w:r>
        <w:rPr>
          <w:rFonts w:cs="Times New Roman" w:ascii="Times New Roman" w:hAnsi="Times New Roman"/>
          <w:b w:val="false"/>
          <w:bCs w:val="false"/>
          <w:sz w:val="24"/>
          <w:szCs w:val="24"/>
        </w:rPr>
        <w:t>Представить дополнительные сведения о доходах и отдельных обстоятельствах понадобится в следующих случаях:</w:t>
      </w:r>
    </w:p>
    <w:p>
      <w:pPr>
        <w:pStyle w:val="Normal"/>
        <w:spacing w:lineRule="auto" w:line="360"/>
        <w:ind w:firstLine="709"/>
        <w:jc w:val="both"/>
        <w:rPr/>
      </w:pPr>
      <w:r>
        <w:rPr>
          <w:rFonts w:cs="Times New Roman" w:ascii="Times New Roman" w:hAnsi="Times New Roman"/>
          <w:b w:val="false"/>
          <w:bCs w:val="false"/>
          <w:sz w:val="24"/>
          <w:szCs w:val="24"/>
        </w:rPr>
        <w:t xml:space="preserve">- в семье есть военные, спасатели, полицейские, </w:t>
      </w:r>
      <w:r>
        <w:rPr>
          <w:rFonts w:cs="Times New Roman" w:ascii="Times New Roman" w:hAnsi="Times New Roman"/>
          <w:b w:val="false"/>
          <w:bCs w:val="false"/>
          <w:sz w:val="24"/>
          <w:szCs w:val="24"/>
        </w:rPr>
        <w:t>судьи, служащие или пенсионеры силового ведомства</w:t>
      </w:r>
    </w:p>
    <w:p>
      <w:pPr>
        <w:pStyle w:val="Normal"/>
        <w:spacing w:lineRule="auto" w:line="360"/>
        <w:ind w:firstLine="709"/>
        <w:jc w:val="both"/>
        <w:rPr/>
      </w:pPr>
      <w:r>
        <w:rPr>
          <w:rFonts w:cs="Times New Roman" w:ascii="Times New Roman" w:hAnsi="Times New Roman"/>
          <w:b w:val="false"/>
          <w:bCs w:val="false"/>
          <w:sz w:val="24"/>
          <w:szCs w:val="24"/>
        </w:rPr>
        <w:t>-кто-то из членов семьи получает стипендию, гранты и другие выплаты учебного или научного заведения</w:t>
      </w:r>
    </w:p>
    <w:p>
      <w:pPr>
        <w:pStyle w:val="Normal"/>
        <w:spacing w:lineRule="auto" w:line="360"/>
        <w:ind w:firstLine="709"/>
        <w:jc w:val="both"/>
        <w:rPr/>
      </w:pPr>
      <w:r>
        <w:rPr>
          <w:rFonts w:cs="Times New Roman" w:ascii="Times New Roman" w:hAnsi="Times New Roman"/>
          <w:b w:val="false"/>
          <w:bCs w:val="false"/>
          <w:sz w:val="24"/>
          <w:szCs w:val="24"/>
        </w:rPr>
        <w:t>- в семье есть самозанятый, применяющий налог на профессиональных доход</w:t>
      </w:r>
    </w:p>
    <w:p>
      <w:pPr>
        <w:pStyle w:val="Normal"/>
        <w:spacing w:lineRule="auto" w:line="360"/>
        <w:ind w:firstLine="709"/>
        <w:jc w:val="both"/>
        <w:rPr/>
      </w:pPr>
      <w:r>
        <w:rPr>
          <w:rFonts w:cs="Times New Roman" w:ascii="Times New Roman" w:hAnsi="Times New Roman"/>
          <w:b w:val="false"/>
          <w:bCs w:val="false"/>
          <w:sz w:val="24"/>
          <w:szCs w:val="24"/>
        </w:rPr>
        <w:t>- у семьи есть доходы, полученные за пределами РФ</w:t>
      </w:r>
    </w:p>
    <w:p>
      <w:pPr>
        <w:pStyle w:val="Normal"/>
        <w:spacing w:lineRule="auto" w:line="360"/>
        <w:ind w:firstLine="709"/>
        <w:jc w:val="both"/>
        <w:rPr/>
      </w:pPr>
      <w:r>
        <w:rPr>
          <w:rFonts w:cs="Times New Roman" w:ascii="Times New Roman" w:hAnsi="Times New Roman"/>
          <w:b w:val="false"/>
          <w:bCs w:val="false"/>
          <w:sz w:val="24"/>
          <w:szCs w:val="24"/>
        </w:rPr>
        <w:t>- родитель ребенка признан безвестно отсутствующим (понадобится решение суда)</w:t>
      </w:r>
    </w:p>
    <w:p>
      <w:pPr>
        <w:pStyle w:val="Normal"/>
        <w:spacing w:lineRule="auto" w:line="360"/>
        <w:ind w:firstLine="709"/>
        <w:jc w:val="both"/>
        <w:rPr/>
      </w:pPr>
      <w:r>
        <w:rPr>
          <w:rFonts w:cs="Times New Roman" w:ascii="Times New Roman" w:hAnsi="Times New Roman"/>
          <w:b w:val="false"/>
          <w:bCs w:val="false"/>
          <w:sz w:val="24"/>
          <w:szCs w:val="24"/>
        </w:rPr>
        <w:t>- у семьи есть собственность, предоставленная как мера социальной поддержки</w:t>
      </w:r>
    </w:p>
    <w:p>
      <w:pPr>
        <w:pStyle w:val="Normal"/>
        <w:spacing w:lineRule="auto" w:line="360"/>
        <w:ind w:firstLine="709"/>
        <w:jc w:val="both"/>
        <w:rPr/>
      </w:pPr>
      <w:r>
        <w:rPr>
          <w:rFonts w:cs="Times New Roman" w:ascii="Times New Roman" w:hAnsi="Times New Roman"/>
          <w:b w:val="false"/>
          <w:bCs w:val="false"/>
          <w:sz w:val="24"/>
          <w:szCs w:val="24"/>
        </w:rPr>
        <w:t xml:space="preserve">- заявитель или член семьи страдает хроническими заболеваниями, при которых </w:t>
      </w:r>
      <w:r>
        <w:rPr>
          <w:rFonts w:cs="Times New Roman" w:ascii="Times New Roman" w:hAnsi="Times New Roman"/>
          <w:b w:val="false"/>
          <w:bCs w:val="false"/>
          <w:sz w:val="24"/>
          <w:szCs w:val="24"/>
        </w:rPr>
        <w:t>невозможно совместное проживание в одном помещении</w:t>
      </w:r>
    </w:p>
    <w:p>
      <w:pPr>
        <w:pStyle w:val="Normal"/>
        <w:spacing w:lineRule="auto" w:line="360"/>
        <w:ind w:firstLine="709"/>
        <w:jc w:val="both"/>
        <w:rPr/>
      </w:pPr>
      <w:r>
        <w:rPr>
          <w:rFonts w:cs="Times New Roman" w:ascii="Times New Roman" w:hAnsi="Times New Roman"/>
          <w:b w:val="false"/>
          <w:bCs w:val="false"/>
          <w:sz w:val="24"/>
          <w:szCs w:val="24"/>
        </w:rPr>
        <w:t>- жилое помещение признано непригодным для проживания и не учитывается при оценке имущества (подтверждается актом)</w:t>
      </w:r>
    </w:p>
    <w:p>
      <w:pPr>
        <w:pStyle w:val="Normal"/>
        <w:spacing w:lineRule="auto" w:line="360"/>
        <w:ind w:firstLine="709"/>
        <w:jc w:val="both"/>
        <w:rPr/>
      </w:pPr>
      <w:r>
        <w:rPr>
          <w:rFonts w:cs="Times New Roman" w:ascii="Times New Roman" w:hAnsi="Times New Roman"/>
          <w:b w:val="false"/>
          <w:bCs w:val="false"/>
          <w:sz w:val="24"/>
          <w:szCs w:val="24"/>
        </w:rPr>
        <w:t>- ребенок учится очно (необходимо представить справку для подтверждения очного обучения)</w:t>
      </w:r>
    </w:p>
    <w:p>
      <w:pPr>
        <w:pStyle w:val="Normal"/>
        <w:spacing w:lineRule="auto" w:line="360"/>
        <w:ind w:firstLine="709"/>
        <w:jc w:val="both"/>
        <w:rPr/>
      </w:pPr>
      <w:r>
        <w:rPr>
          <w:rFonts w:cs="Times New Roman" w:ascii="Times New Roman" w:hAnsi="Times New Roman"/>
          <w:b w:val="false"/>
          <w:bCs w:val="false"/>
          <w:sz w:val="24"/>
          <w:szCs w:val="24"/>
        </w:rPr>
        <w:t>- заявитель или члены семьи находились на лечении  больше 3 месяцев, проходили военную службу, находились на полном государственном обеспечении, на принудительном лечении по суду, под стражей.</w:t>
      </w:r>
    </w:p>
    <w:p>
      <w:pPr>
        <w:pStyle w:val="Normal"/>
        <w:spacing w:lineRule="auto" w:line="360"/>
        <w:ind w:firstLine="709"/>
        <w:jc w:val="both"/>
        <w:rPr/>
      </w:pPr>
      <w:r>
        <w:rPr>
          <w:rFonts w:cs="Times New Roman" w:ascii="Times New Roman" w:hAnsi="Times New Roman"/>
          <w:b w:val="false"/>
          <w:bCs w:val="false"/>
          <w:sz w:val="24"/>
          <w:szCs w:val="24"/>
        </w:rPr>
        <w:t>Пользователям портала госуслуг уведомление о том, что надо представить дополнительные сведения, приходит в личный кабинет.</w:t>
      </w:r>
    </w:p>
    <w:p>
      <w:pPr>
        <w:pStyle w:val="Normal"/>
        <w:spacing w:lineRule="auto" w:line="360"/>
        <w:ind w:firstLine="709"/>
        <w:jc w:val="both"/>
        <w:rPr/>
      </w:pPr>
      <w:r>
        <w:rPr>
          <w:rFonts w:cs="Times New Roman" w:ascii="Times New Roman" w:hAnsi="Times New Roman"/>
          <w:b w:val="false"/>
          <w:bCs w:val="false"/>
          <w:sz w:val="24"/>
          <w:szCs w:val="24"/>
        </w:rPr>
        <w:t>Рассмотрение заявления занимает 10 рабочих дней. В отдельных случаях максимальный срок может составить до 30 рабочих дней. Перечисление средств осуществляется с 1-го по 25-е число месяца, следующего за месяцем, за который выплачивается пособие.</w:t>
      </w:r>
    </w:p>
    <w:p>
      <w:pPr>
        <w:pStyle w:val="Normal"/>
        <w:spacing w:lineRule="auto" w:line="360" w:before="0" w:after="200"/>
        <w:ind w:firstLine="709"/>
        <w:jc w:val="both"/>
        <w:rPr/>
      </w:pPr>
      <w:r>
        <w:rPr>
          <w:rFonts w:cs="Times New Roman" w:ascii="Times New Roman" w:hAnsi="Times New Roman"/>
          <w:b w:val="false"/>
          <w:bCs w:val="false"/>
          <w:sz w:val="24"/>
          <w:szCs w:val="24"/>
        </w:rPr>
        <w:t>В соответствии с требованиями закона о национальной платежной системе пособия на детей 8-16 лет и беременным женщинам зачисляются только на карты «Мир» либо на банковский счет, который не привязан к карте. При заполнении заявления на пособие указываются именно реквизиты счета заявителя, а не номер карты. Получение пособий почтовым переводом не предусмотрено.</w:t>
      </w:r>
    </w:p>
    <w:sectPr>
      <w:type w:val="nextPage"/>
      <w:pgSz w:w="11906" w:h="16838"/>
      <w:pgMar w:left="1701" w:right="850" w:header="0" w:top="1418"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565f2c"/>
    <w:rPr>
      <w:color w:val="0000FF"/>
      <w:u w:val="single"/>
    </w:rPr>
  </w:style>
  <w:style w:type="character" w:styleId="Style15" w:customStyle="1">
    <w:name w:val="Основной текст Знак"/>
    <w:basedOn w:val="DefaultParagraphFont"/>
    <w:link w:val="a4"/>
    <w:semiHidden/>
    <w:qFormat/>
    <w:rsid w:val="00565f2c"/>
    <w:rPr>
      <w:rFonts w:ascii="Liberation Serif" w:hAnsi="Liberation Serif" w:eastAsia="SimSun" w:cs="Mangal"/>
      <w:sz w:val="24"/>
      <w:szCs w:val="24"/>
      <w:lang w:eastAsia="zh-CN" w:bidi="hi-IN"/>
    </w:rPr>
  </w:style>
  <w:style w:type="character" w:styleId="Style16" w:customStyle="1">
    <w:name w:val="Основной текст с отступом Знак"/>
    <w:basedOn w:val="DefaultParagraphFont"/>
    <w:link w:val="a6"/>
    <w:uiPriority w:val="99"/>
    <w:semiHidden/>
    <w:qFormat/>
    <w:rsid w:val="00565f2c"/>
    <w:rPr>
      <w:rFonts w:ascii="Liberation Serif" w:hAnsi="Liberation Serif" w:eastAsia="SimSun" w:cs="Mangal"/>
      <w:sz w:val="24"/>
      <w:szCs w:val="21"/>
      <w:lang w:eastAsia="zh-CN" w:bidi="hi-IN"/>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Основной текст"/>
    <w:basedOn w:val="Normal"/>
    <w:link w:val="a5"/>
    <w:semiHidden/>
    <w:unhideWhenUsed/>
    <w:rsid w:val="00565f2c"/>
    <w:pPr>
      <w:widowControl w:val="false"/>
      <w:suppressAutoHyphens w:val="true"/>
      <w:spacing w:lineRule="auto" w:line="288" w:before="0" w:after="140"/>
    </w:pPr>
    <w:rPr>
      <w:rFonts w:ascii="Liberation Serif" w:hAnsi="Liberation Serif" w:eastAsia="SimSun" w:cs="Mangal"/>
      <w:sz w:val="24"/>
      <w:szCs w:val="24"/>
      <w:lang w:eastAsia="zh-CN" w:bidi="hi-IN"/>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Основной текст с отступом"/>
    <w:basedOn w:val="Normal"/>
    <w:link w:val="a7"/>
    <w:uiPriority w:val="99"/>
    <w:semiHidden/>
    <w:unhideWhenUsed/>
    <w:rsid w:val="00565f2c"/>
    <w:pPr>
      <w:widowControl w:val="false"/>
      <w:suppressAutoHyphens w:val="true"/>
      <w:spacing w:lineRule="auto" w:line="240" w:before="0" w:after="120"/>
      <w:ind w:left="283" w:hanging="0"/>
    </w:pPr>
    <w:rPr>
      <w:rFonts w:ascii="Liberation Serif" w:hAnsi="Liberation Serif" w:eastAsia="SimSun" w:cs="Mangal"/>
      <w:sz w:val="24"/>
      <w:szCs w:val="21"/>
      <w:lang w:eastAsia="zh-CN" w:bidi="hi-IN"/>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LibreOffice/5.0.3.2$Windows_x86 LibreOffice_project/e5f16313668ac592c1bfb310f4390624e3dbfb75</Application>
  <Paragraphs>16</Paragraphs>
  <Company>Centr3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2022-10-21T05:35:00Z</dcterms:created>
  <dc:creator>044ZeninaEV</dc:creator>
  <dc:language>ru-RU</dc:language>
  <dcterms:modified xsi:type="dcterms:W3CDTF">2022-11-08T15:40:17Z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Centr3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