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С 1 апреля изменились условия применения правила «нулевого дохода»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для назначения пособий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В правила назначения и выплаты ежемесячного пособия беременным женщинам, вставшим на учёт в ранние сроки, и ежемесячного пособия на детей в возрасте от 8 до 17 лет внесён ряд изменений. Они вступили в силу с 1 апреля 2022 года.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Например, </w:t>
      </w:r>
      <w:r>
        <w:rPr>
          <w:rFonts w:ascii="Liberation Serif" w:hAnsi="Liberation Serif"/>
          <w:i/>
          <w:iCs/>
          <w:sz w:val="28"/>
          <w:szCs w:val="28"/>
        </w:rPr>
        <w:t>теперь месяцы беременности женщины учитываются в качестве уважительной причины отсутствия доходов</w:t>
      </w:r>
      <w:r>
        <w:rPr>
          <w:rFonts w:ascii="Liberation Serif" w:hAnsi="Liberation Serif"/>
          <w:sz w:val="28"/>
          <w:szCs w:val="28"/>
        </w:rPr>
        <w:t xml:space="preserve">. Напомним, что при назначении пособий оценивается нуждаемость семьи и, в том числе, применяется так называемое правило «нулевого дохода». Оно предполагает, что у взрослых членов семьи должен быть заработок, будь то зарплата, стипендия или пенсия. Отсутствие же дохода должно быть обосновано объективными жизненными обстоятельствами. С 1 апреля в число этих обстоятельств внесена и беременность женщины, если: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- 6 месяцев беременности пришлись на период расчёта среднедушевого дохода;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или срок беременности женщины на момент подачи заявления составляет 12 недель и более.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перечень других оснований, при которых отсутствие дохода считается уважительной причиной, входят также уход за ребёнком в возрасте до трёх лет, уход за инвалидом или пожилым человеком, прохождение лечения длительностью более трёх месяцев, безработица (при подтверждении официальной регистрации в качестве безработного в центре занятости) и проч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е.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Подробнее ознакомиться с условиями назначения ежемесячного пособия беременным женщинам, вставшим на учёт в ранние сроки, и ежемесячного пособия на детей в возрасте от 8 до 17 можно на сайте ПФР </w:t>
      </w:r>
      <w:r>
        <w:rPr>
          <w:rFonts w:ascii="Liberation Serif" w:hAnsi="Liberation Serif"/>
          <w:b/>
          <w:bCs/>
          <w:sz w:val="28"/>
          <w:szCs w:val="28"/>
        </w:rPr>
        <w:t>pfr.gov.ru</w:t>
      </w:r>
      <w:r>
        <w:rPr>
          <w:rFonts w:ascii="Liberation Serif" w:hAnsi="Liberation Serif"/>
          <w:sz w:val="28"/>
          <w:szCs w:val="28"/>
        </w:rPr>
        <w:t xml:space="preserve"> в специальных разделах, посвященных данным выплатам.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Application>LibreOffice/5.0.4.2$Windows_x86 LibreOffice_project/2b9802c1994aa0b7dc6079e128979269cf95bc78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2022-04-20T08:58:21Z</dcterms:modified>
  <cp:revision>123</cp:revision>
</cp:coreProperties>
</file>