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26F" w:rsidRPr="00E03F22" w:rsidRDefault="00AA226F" w:rsidP="00AA2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F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Изменения </w:t>
      </w:r>
      <w:r w:rsidR="00F05D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порядке опубликования сведений</w:t>
      </w:r>
      <w:r w:rsidRPr="00E03F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банкротстве в Едином федеральном</w:t>
      </w:r>
      <w:r w:rsidRPr="00E03F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реестре сведений о банкротстве</w:t>
      </w:r>
    </w:p>
    <w:p w:rsidR="00B328D5" w:rsidRPr="00E03F22" w:rsidRDefault="00B328D5" w:rsidP="00B32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6F" w:rsidRPr="00E03F22" w:rsidRDefault="00AA226F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Сведения, о процедурах банкротства, подлежащие опубликованию                                 в соответствии с Законом о банкротстве, размещаются на федеральном информационном ресурсе – в </w:t>
      </w:r>
      <w:r w:rsidRPr="00E03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Едином федеральном реестре сведений </w:t>
      </w:r>
      <w:r w:rsidRPr="00E03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 </w:t>
      </w:r>
      <w:r w:rsidRPr="00E03F22">
        <w:rPr>
          <w:rFonts w:ascii="Times New Roman" w:hAnsi="Times New Roman" w:cs="Times New Roman"/>
          <w:sz w:val="28"/>
          <w:szCs w:val="28"/>
          <w:shd w:val="clear" w:color="auto" w:fill="FFFFFF"/>
        </w:rPr>
        <w:t>банкротстве,</w:t>
      </w:r>
      <w:r w:rsidRPr="00E03F22">
        <w:rPr>
          <w:rFonts w:ascii="Times New Roman" w:hAnsi="Times New Roman" w:cs="Times New Roman"/>
          <w:sz w:val="28"/>
          <w:szCs w:val="28"/>
        </w:rPr>
        <w:t xml:space="preserve"> </w:t>
      </w:r>
      <w:r w:rsidRPr="00E03F22">
        <w:rPr>
          <w:rFonts w:ascii="Times New Roman" w:hAnsi="Times New Roman" w:cs="Times New Roman"/>
          <w:sz w:val="28"/>
          <w:szCs w:val="28"/>
        </w:rPr>
        <w:t xml:space="preserve">расположенном по </w:t>
      </w:r>
      <w:r w:rsidRPr="00E03F22">
        <w:rPr>
          <w:rFonts w:ascii="Times New Roman" w:hAnsi="Times New Roman" w:cs="Times New Roman"/>
          <w:sz w:val="28"/>
          <w:szCs w:val="28"/>
        </w:rPr>
        <w:t>адрес</w:t>
      </w:r>
      <w:r w:rsidRPr="00E03F22">
        <w:rPr>
          <w:rFonts w:ascii="Times New Roman" w:hAnsi="Times New Roman" w:cs="Times New Roman"/>
          <w:sz w:val="28"/>
          <w:szCs w:val="28"/>
        </w:rPr>
        <w:t>у</w:t>
      </w:r>
      <w:r w:rsidRPr="00E03F2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03F22">
          <w:rPr>
            <w:rStyle w:val="a6"/>
            <w:rFonts w:ascii="Times New Roman" w:hAnsi="Times New Roman" w:cs="Times New Roman"/>
            <w:sz w:val="28"/>
            <w:szCs w:val="28"/>
          </w:rPr>
          <w:t>https://bankrot.fedresurs.ru</w:t>
        </w:r>
      </w:hyperlink>
      <w:r w:rsidRPr="00E03F22">
        <w:rPr>
          <w:rFonts w:ascii="Times New Roman" w:hAnsi="Times New Roman" w:cs="Times New Roman"/>
          <w:sz w:val="28"/>
          <w:szCs w:val="28"/>
        </w:rPr>
        <w:t xml:space="preserve"> </w:t>
      </w:r>
      <w:r w:rsidRPr="00E03F22">
        <w:rPr>
          <w:rFonts w:ascii="Times New Roman" w:hAnsi="Times New Roman" w:cs="Times New Roman"/>
          <w:sz w:val="28"/>
          <w:szCs w:val="28"/>
        </w:rPr>
        <w:br/>
      </w:r>
      <w:r w:rsidRPr="00E03F22">
        <w:rPr>
          <w:rFonts w:ascii="Times New Roman" w:hAnsi="Times New Roman" w:cs="Times New Roman"/>
          <w:sz w:val="28"/>
          <w:szCs w:val="28"/>
        </w:rPr>
        <w:t>(далее – Федресурс, ЕФРСБ).</w:t>
      </w:r>
    </w:p>
    <w:p w:rsidR="00E03F22" w:rsidRPr="00E03F22" w:rsidRDefault="00AA226F" w:rsidP="00E0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С </w:t>
      </w:r>
      <w:r w:rsidRPr="00E03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2024 года вступают в силу изменения в Закон о банкротстве, в соответствии с которыми расширен перечень сведений, подлежащих опубликованию в ЕФРСБ.</w:t>
      </w:r>
      <w:r w:rsidRPr="00E0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F22" w:rsidRPr="00E03F22" w:rsidRDefault="00AA226F" w:rsidP="00E0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Арбитражные 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управляющие начнут </w:t>
      </w:r>
      <w:r w:rsidRPr="00E03F22">
        <w:rPr>
          <w:rFonts w:ascii="Times New Roman" w:hAnsi="Times New Roman" w:cs="Times New Roman"/>
          <w:sz w:val="28"/>
          <w:szCs w:val="28"/>
        </w:rPr>
        <w:t>публиковать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на </w:t>
      </w:r>
      <w:r w:rsidRPr="00E03F22">
        <w:rPr>
          <w:rFonts w:ascii="Times New Roman" w:hAnsi="Times New Roman" w:cs="Times New Roman"/>
          <w:sz w:val="28"/>
          <w:szCs w:val="28"/>
        </w:rPr>
        <w:t>Федресурсе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</w:t>
      </w:r>
      <w:r w:rsidRPr="00E03F22">
        <w:rPr>
          <w:rFonts w:ascii="Times New Roman" w:hAnsi="Times New Roman" w:cs="Times New Roman"/>
          <w:sz w:val="28"/>
          <w:szCs w:val="28"/>
        </w:rPr>
        <w:t>сообщения о пополнении реестра требований кредиторов. Срок - 5 рабочих дней с даты включения в него притязаний.</w:t>
      </w:r>
    </w:p>
    <w:p w:rsidR="00AA226F" w:rsidRPr="00E03F22" w:rsidRDefault="00AA226F" w:rsidP="00E0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Если обязательства должника захотят исполнить третьи или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</w:t>
      </w:r>
      <w:r w:rsidRPr="00E03F22">
        <w:rPr>
          <w:rFonts w:ascii="Times New Roman" w:hAnsi="Times New Roman" w:cs="Times New Roman"/>
          <w:sz w:val="28"/>
          <w:szCs w:val="28"/>
        </w:rPr>
        <w:t>другие лица, то в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Федресурс </w:t>
      </w:r>
      <w:r w:rsidRPr="00E03F22">
        <w:rPr>
          <w:rFonts w:ascii="Times New Roman" w:hAnsi="Times New Roman" w:cs="Times New Roman"/>
          <w:sz w:val="28"/>
          <w:szCs w:val="28"/>
        </w:rPr>
        <w:t>арбитражные управляющие внесут св</w:t>
      </w:r>
      <w:bookmarkStart w:id="0" w:name="_GoBack"/>
      <w:bookmarkEnd w:id="0"/>
      <w:r w:rsidRPr="00E03F22">
        <w:rPr>
          <w:rFonts w:ascii="Times New Roman" w:hAnsi="Times New Roman" w:cs="Times New Roman"/>
          <w:sz w:val="28"/>
          <w:szCs w:val="28"/>
        </w:rPr>
        <w:t>едения:</w:t>
      </w:r>
    </w:p>
    <w:p w:rsidR="00AA226F" w:rsidRPr="00E03F22" w:rsidRDefault="00E03F22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- </w:t>
      </w:r>
      <w:r w:rsidR="00AA226F" w:rsidRPr="00E03F22">
        <w:rPr>
          <w:rFonts w:ascii="Times New Roman" w:hAnsi="Times New Roman" w:cs="Times New Roman"/>
          <w:sz w:val="28"/>
          <w:szCs w:val="28"/>
        </w:rPr>
        <w:t>об удовлетворении заявления о намерении погасить все требования кредиторов;</w:t>
      </w:r>
    </w:p>
    <w:p w:rsidR="00AA226F" w:rsidRPr="00E03F22" w:rsidRDefault="00E03F22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- </w:t>
      </w:r>
      <w:r w:rsidR="00AA226F" w:rsidRPr="00E03F22">
        <w:rPr>
          <w:rFonts w:ascii="Times New Roman" w:hAnsi="Times New Roman" w:cs="Times New Roman"/>
          <w:sz w:val="28"/>
          <w:szCs w:val="28"/>
        </w:rPr>
        <w:t>признании их погашенными;</w:t>
      </w:r>
    </w:p>
    <w:p w:rsidR="00AA226F" w:rsidRPr="00E03F22" w:rsidRDefault="00E03F22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- </w:t>
      </w:r>
      <w:r w:rsidR="00AA226F" w:rsidRPr="00E03F22">
        <w:rPr>
          <w:rFonts w:ascii="Times New Roman" w:hAnsi="Times New Roman" w:cs="Times New Roman"/>
          <w:sz w:val="28"/>
          <w:szCs w:val="28"/>
        </w:rPr>
        <w:t>пересмотре таких судебных актов.</w:t>
      </w:r>
    </w:p>
    <w:p w:rsidR="00AA226F" w:rsidRPr="00E03F22" w:rsidRDefault="00AA226F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Сведения должны быть размещены в течение 5 рабочих дней с даты вынесения определений.</w:t>
      </w:r>
    </w:p>
    <w:p w:rsidR="00AA226F" w:rsidRPr="00E03F22" w:rsidRDefault="00AA226F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В сообщениях об оспаривании сделок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E03F22">
        <w:rPr>
          <w:rFonts w:ascii="Times New Roman" w:hAnsi="Times New Roman" w:cs="Times New Roman"/>
          <w:sz w:val="28"/>
          <w:szCs w:val="28"/>
        </w:rPr>
        <w:t>указать</w:t>
      </w:r>
      <w:hyperlink r:id="rId7" w:history="1"/>
      <w:r w:rsidR="00E03F22" w:rsidRPr="00E03F22">
        <w:rPr>
          <w:rFonts w:ascii="Times New Roman" w:hAnsi="Times New Roman" w:cs="Times New Roman"/>
          <w:sz w:val="28"/>
          <w:szCs w:val="28"/>
        </w:rPr>
        <w:t xml:space="preserve"> </w:t>
      </w:r>
      <w:r w:rsidRPr="00E03F22">
        <w:rPr>
          <w:rFonts w:ascii="Times New Roman" w:hAnsi="Times New Roman" w:cs="Times New Roman"/>
          <w:sz w:val="28"/>
          <w:szCs w:val="28"/>
        </w:rPr>
        <w:t>наименование или Ф.И.О. заявителя и сторон, ИНН либо ОГРН (при наличии), основания для оспаривания, реквизиты соответствующего судебного акта.</w:t>
      </w:r>
    </w:p>
    <w:p w:rsidR="00AA226F" w:rsidRPr="00E03F22" w:rsidRDefault="00AA226F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Сейчас арбитражные управляющие публи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куют информацию, в частности, о </w:t>
      </w:r>
      <w:r w:rsidRPr="00E03F22">
        <w:rPr>
          <w:rFonts w:ascii="Times New Roman" w:hAnsi="Times New Roman" w:cs="Times New Roman"/>
          <w:sz w:val="28"/>
          <w:szCs w:val="28"/>
        </w:rPr>
        <w:t>получ</w:t>
      </w:r>
      <w:r w:rsidRPr="00E03F22">
        <w:rPr>
          <w:rFonts w:ascii="Times New Roman" w:hAnsi="Times New Roman" w:cs="Times New Roman"/>
          <w:sz w:val="28"/>
          <w:szCs w:val="28"/>
        </w:rPr>
        <w:t>ении требований кредиторов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и </w:t>
      </w:r>
      <w:r w:rsidRPr="00E03F22">
        <w:rPr>
          <w:rFonts w:ascii="Times New Roman" w:hAnsi="Times New Roman" w:cs="Times New Roman"/>
          <w:sz w:val="28"/>
          <w:szCs w:val="28"/>
        </w:rPr>
        <w:t>удовлетворении заявлений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</w:t>
      </w:r>
      <w:r w:rsidRPr="00E03F22">
        <w:rPr>
          <w:rFonts w:ascii="Times New Roman" w:hAnsi="Times New Roman" w:cs="Times New Roman"/>
          <w:sz w:val="28"/>
          <w:szCs w:val="28"/>
        </w:rPr>
        <w:t>третьих лиц о намерении исполнить обязательства должника. По сделкам указывают в основном</w:t>
      </w:r>
      <w:r w:rsidR="00E03F22" w:rsidRPr="00E03F22">
        <w:rPr>
          <w:rFonts w:ascii="Times New Roman" w:hAnsi="Times New Roman" w:cs="Times New Roman"/>
          <w:sz w:val="28"/>
          <w:szCs w:val="28"/>
        </w:rPr>
        <w:t xml:space="preserve"> </w:t>
      </w:r>
      <w:r w:rsidRPr="00E03F22">
        <w:rPr>
          <w:rFonts w:ascii="Times New Roman" w:hAnsi="Times New Roman" w:cs="Times New Roman"/>
          <w:sz w:val="28"/>
          <w:szCs w:val="28"/>
        </w:rPr>
        <w:t>общие сведения.</w:t>
      </w:r>
    </w:p>
    <w:p w:rsidR="00AA226F" w:rsidRPr="00E03F22" w:rsidRDefault="00AA226F" w:rsidP="00AA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i/>
          <w:sz w:val="28"/>
          <w:szCs w:val="28"/>
        </w:rPr>
        <w:t>«Поправки расширят доступ к информации, что повысит эффективность участия кредиторов в процедурах банкротства»,</w:t>
      </w:r>
      <w:r w:rsidRPr="00E03F22">
        <w:rPr>
          <w:rFonts w:ascii="Times New Roman" w:hAnsi="Times New Roman" w:cs="Times New Roman"/>
          <w:sz w:val="28"/>
          <w:szCs w:val="28"/>
        </w:rPr>
        <w:t xml:space="preserve"> - обращает внимание заместитель руководителя Управления </w:t>
      </w:r>
      <w:r w:rsidRPr="00E03F22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Pr="00E03F22">
        <w:rPr>
          <w:rFonts w:ascii="Times New Roman" w:hAnsi="Times New Roman" w:cs="Times New Roman"/>
          <w:b/>
          <w:sz w:val="28"/>
          <w:szCs w:val="28"/>
        </w:rPr>
        <w:t>Кривова.</w:t>
      </w:r>
    </w:p>
    <w:p w:rsidR="00850206" w:rsidRPr="00E03F22" w:rsidRDefault="00850206" w:rsidP="0085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7C" w:rsidRPr="00E03F22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E03F2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E03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E03F22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="00155BF4" w:rsidRPr="00E03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E03F22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83025;dst=10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</cp:revision>
  <cp:lastPrinted>2024-08-30T10:34:00Z</cp:lastPrinted>
  <dcterms:created xsi:type="dcterms:W3CDTF">2024-08-30T10:35:00Z</dcterms:created>
  <dcterms:modified xsi:type="dcterms:W3CDTF">2024-09-02T12:27:00Z</dcterms:modified>
</cp:coreProperties>
</file>