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Liberation Sans" w:hAnsi="Liberation Sans"/>
          <w:sz w:val="26"/>
          <w:szCs w:val="26"/>
        </w:rPr>
      </w:pPr>
      <w:r>
        <w:rPr>
          <w:rFonts w:eastAsia="Times New Roman" w:cs="Times New Roman" w:ascii="Liberation Sans" w:hAnsi="Liberation Sans"/>
          <w:b/>
          <w:bCs/>
          <w:sz w:val="26"/>
          <w:szCs w:val="26"/>
          <w:lang w:eastAsia="ru-RU"/>
        </w:rPr>
        <w:t>Ежемесячная выплата из маткапитала будет перечисляться семьям Волгоградской области в единый день доставки</w:t>
      </w:r>
    </w:p>
    <w:p>
      <w:pPr>
        <w:pStyle w:val="NormalWeb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Начиная с июня этого года в Волгоградской области будет введена единая дата выплат из материнского капитала на детей до 3 лет. Семьи, оформившие такую меру поддержки, начнут получать средства </w:t>
      </w:r>
      <w:r>
        <w:rPr>
          <w:rFonts w:ascii="Liberation Sans" w:hAnsi="Liberation Sans"/>
          <w:b/>
          <w:bCs/>
          <w:sz w:val="26"/>
          <w:szCs w:val="26"/>
        </w:rPr>
        <w:t>5-го числа каждого месяца</w:t>
      </w:r>
      <w:r>
        <w:rPr>
          <w:rFonts w:ascii="Liberation Sans" w:hAnsi="Liberation Sans"/>
          <w:sz w:val="26"/>
          <w:szCs w:val="26"/>
        </w:rPr>
        <w:t>. Приходить они будут не за текущий, а за предыдущий месяц.</w:t>
      </w:r>
    </w:p>
    <w:p>
      <w:pPr>
        <w:pStyle w:val="NormalWeb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Пока что деньги поступают за текущий месяц, то есть в марте семьи получают выплаты за март, в апреле – за апрель. С июня начнут применяться новые правила, и волгоградским семьям выплаты будут приходить в один день – 5-го числа, за предыдущий месяц. Впервые новая дата будет применена к пособию за май, деньги на сч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т поступят 5 июня.</w:t>
      </w:r>
    </w:p>
    <w:p>
      <w:pPr>
        <w:pStyle w:val="NormalWeb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Переход к единому дню зачисления средств в Волгоградской области произойдет автоматически, родителям не нужно в связи с этим никуда обращаться. </w:t>
      </w:r>
      <w:r>
        <w:rPr>
          <w:rFonts w:ascii="Liberation Sans" w:hAnsi="Liberation Sans"/>
          <w:b/>
          <w:bCs/>
          <w:sz w:val="26"/>
          <w:szCs w:val="26"/>
        </w:rPr>
        <w:t>Чтобы семьи были готовы к изменениям, отделение Социального фонда по Волгоградской области уже до конца марта начн</w:t>
      </w:r>
      <w:r>
        <w:rPr>
          <w:rFonts w:ascii="Liberation Sans" w:hAnsi="Liberation Sans"/>
          <w:b/>
          <w:bCs/>
          <w:sz w:val="26"/>
          <w:szCs w:val="26"/>
        </w:rPr>
        <w:t>ё</w:t>
      </w:r>
      <w:r>
        <w:rPr>
          <w:rFonts w:ascii="Liberation Sans" w:hAnsi="Liberation Sans"/>
          <w:b/>
          <w:bCs/>
          <w:sz w:val="26"/>
          <w:szCs w:val="26"/>
        </w:rPr>
        <w:t>т рассылку уведомлений о новых датах получения выплат.</w:t>
      </w:r>
    </w:p>
    <w:p>
      <w:pPr>
        <w:pStyle w:val="NormalWeb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регионе. При расч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те дохода учитываются зарплаты, премии, пенсии, больничные и ряд других поступлений, которые получают родители и дети. </w:t>
      </w:r>
    </w:p>
    <w:p>
      <w:pPr>
        <w:pStyle w:val="NormalWeb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Сумма ежемесячной выплаты равна прожиточному минимуму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нка в регионе – в Волгоградской области он составляет </w:t>
      </w:r>
      <w:r>
        <w:rPr>
          <w:rFonts w:ascii="Liberation Sans" w:hAnsi="Liberation Sans"/>
          <w:sz w:val="26"/>
          <w:szCs w:val="26"/>
        </w:rPr>
        <w:t xml:space="preserve">сегодня </w:t>
      </w:r>
      <w:r>
        <w:rPr>
          <w:rFonts w:ascii="Liberation Sans" w:hAnsi="Liberation Sans"/>
          <w:b/>
          <w:bCs/>
          <w:sz w:val="26"/>
          <w:szCs w:val="26"/>
        </w:rPr>
        <w:t>12 307 рублей</w:t>
      </w:r>
      <w:r>
        <w:rPr>
          <w:rFonts w:ascii="Liberation Sans" w:hAnsi="Liberation Sans"/>
          <w:sz w:val="26"/>
          <w:szCs w:val="26"/>
        </w:rPr>
        <w:t>. До 2023 года ежемесячные средства из материнского капитала полагались только на второго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нка в семье. </w:t>
      </w:r>
      <w:r>
        <w:rPr>
          <w:rFonts w:ascii="Liberation Sans" w:hAnsi="Liberation Sans"/>
          <w:sz w:val="26"/>
          <w:szCs w:val="26"/>
        </w:rPr>
        <w:t>С</w:t>
      </w:r>
      <w:r>
        <w:rPr>
          <w:rFonts w:ascii="Liberation Sans" w:hAnsi="Liberation Sans"/>
          <w:sz w:val="26"/>
          <w:szCs w:val="26"/>
        </w:rPr>
        <w:t xml:space="preserve"> этого года выплату можно оформить на каждого малыша в возрасте до 3 лет.</w:t>
      </w:r>
    </w:p>
    <w:p>
      <w:pPr>
        <w:pStyle w:val="Normal"/>
        <w:jc w:val="both"/>
        <w:rPr/>
      </w:pPr>
      <w:r>
        <w:rPr>
          <w:rFonts w:ascii="Liberation Sans" w:hAnsi="Liberation Sans"/>
          <w:sz w:val="26"/>
          <w:szCs w:val="26"/>
        </w:rPr>
        <w:b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2023-03-15T14:56:56Z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