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spacing w:before="0" w:after="2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начала 2024 года 252 педагога региона досрочно вышли на пенсию  </w:t>
      </w:r>
    </w:p>
    <w:p>
      <w:pPr>
        <w:pStyle w:val="Normal"/>
        <w:spacing w:before="0" w:after="29"/>
        <w:jc w:val="center"/>
        <w:rPr>
          <w:rFonts w:ascii="Times New Roman" w:hAnsi="Times New Roman"/>
          <w:b/>
          <w:bCs/>
          <w:sz w:val="4"/>
          <w:szCs w:val="4"/>
        </w:rPr>
      </w:pPr>
      <w:r>
        <w:rPr>
          <w:rFonts w:ascii="Times New Roman" w:hAnsi="Times New Roman"/>
          <w:b/>
          <w:bCs/>
          <w:sz w:val="4"/>
          <w:szCs w:val="4"/>
        </w:rPr>
      </w:r>
    </w:p>
    <w:p>
      <w:pPr>
        <w:pStyle w:val="Normal"/>
        <w:spacing w:before="0"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 октября мы будем праздновать Международный день учителя. Работа в образовании является не только важной, но и сложной. Именно поэтому учителя имеют право выйти на пенсию досрочно.</w:t>
      </w:r>
    </w:p>
    <w:p>
      <w:pPr>
        <w:pStyle w:val="Normal"/>
        <w:spacing w:before="0"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В Волгоградской области в текущем году досрочно вышли на пенсию 252 педагога.</w:t>
      </w:r>
    </w:p>
    <w:p>
      <w:pPr>
        <w:pStyle w:val="Normal"/>
        <w:spacing w:before="0"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Для того чтобы начать получать пенсию раньше, чем представители других профессий, необходимо осуществлять педагогическую деятельность в детских организациях не менее 25 лет, занимая определ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нную должность. Как правило, это учителя общеобразовательных учреждений (организаций): школ всех наименований, гимназий, лицеев и др.</w:t>
      </w:r>
    </w:p>
    <w:p>
      <w:pPr>
        <w:pStyle w:val="Normal"/>
        <w:spacing w:before="0" w:after="29"/>
        <w:jc w:val="both"/>
        <w:rPr/>
      </w:pPr>
      <w:r>
        <w:rPr>
          <w:rFonts w:ascii="Times New Roman" w:hAnsi="Times New Roman"/>
          <w:sz w:val="26"/>
          <w:szCs w:val="26"/>
        </w:rPr>
        <w:tab/>
        <w:t>Выслуга лет для учителей исчисляется с уч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том Правил, утвержд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нных Правительством РФ. Согласно этим правилам, кроме периодов работы в должностях и учреждениях (организациях), предусмотренных Списком, засчитываются ежегодный отпуск, больничный лист, курсы повышения квалификации и некоторые другие периоды. Также там указаны все особенности исчисления специального стажа для педагогов дополнительного образования. Ознакомиться с полным Списком можно на официальном сайте Социального фонда России: </w:t>
      </w:r>
      <w:hyperlink r:id="rId3">
        <w:r>
          <w:rPr>
            <w:rStyle w:val="Hyperlink"/>
            <w:rFonts w:ascii="Times New Roman" w:hAnsi="Times New Roman"/>
            <w:sz w:val="26"/>
            <w:szCs w:val="26"/>
          </w:rPr>
          <w:t>https://sfr.gov.ru/order/organization_appointment_payme/~1310</w:t>
        </w:r>
      </w:hyperlink>
    </w:p>
    <w:p>
      <w:pPr>
        <w:pStyle w:val="Normal"/>
        <w:spacing w:before="0"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Срок назначения пенсии зависит от даты приобретения требуемой выслуги лет (25 лет). При этом возраст значения не имеет.</w:t>
      </w:r>
    </w:p>
    <w:p>
      <w:pPr>
        <w:pStyle w:val="Normal"/>
        <w:spacing w:before="0"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«Необходимо учитывать, что на педагогов также распространяется закон о поэтапном повышении пенсионного возраста в России. Так, в 2023 году пенсия может быть назначена учителям, которые выработали 25 лет выслуги до 2021 года, но до сих пор не обращались с заявлением о её назначении.</w:t>
      </w:r>
    </w:p>
    <w:p>
      <w:pPr>
        <w:pStyle w:val="Normal"/>
        <w:spacing w:before="0"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2024 году на пенсию могут выйти учителя (а некоторые уже вышли), которые приобрели требуемый стаж в 2021 году. Например, педагогу, который выработал 25 лет выслуги 08.10.2021 года, досрочно пенсия может быть назначена не ранее чем через 3 года после этой даты, то есть не ранее 09.10.2024 года.</w:t>
      </w:r>
    </w:p>
    <w:p>
      <w:pPr>
        <w:pStyle w:val="Normal"/>
        <w:spacing w:before="0"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Учителя, которые выработали 25 лет выслуги в 2023 году, смогут выйти на пенсию через 5 лет – в 2028 году.</w:t>
      </w:r>
    </w:p>
    <w:p>
      <w:pPr>
        <w:pStyle w:val="Normal"/>
        <w:spacing w:before="0"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«Следует помнить: чтобы исключить ситуацию, когда к моменту назначения пенсии у учителя отсутствует полный комплект документов и на его индивидуальном лицевом сч</w:t>
      </w:r>
      <w:r>
        <w:rPr>
          <w:rFonts w:ascii="Times New Roman" w:hAnsi="Times New Roman"/>
          <w:i/>
          <w:sz w:val="26"/>
          <w:szCs w:val="26"/>
        </w:rPr>
        <w:t>ё</w:t>
      </w:r>
      <w:r>
        <w:rPr>
          <w:rFonts w:ascii="Times New Roman" w:hAnsi="Times New Roman"/>
          <w:i/>
          <w:sz w:val="26"/>
          <w:szCs w:val="26"/>
        </w:rPr>
        <w:t xml:space="preserve">те учтены не все пенсионные права, он может заранее обратиться в клиентскую службу Отделения Социального фонда России по Волгоградской области для проведения заблаговременной работы», – </w:t>
      </w:r>
      <w:r>
        <w:rPr>
          <w:rFonts w:ascii="Times New Roman" w:hAnsi="Times New Roman"/>
          <w:sz w:val="26"/>
          <w:szCs w:val="26"/>
        </w:rPr>
        <w:t xml:space="preserve">пояснил управляющий Отделением регионального Социального фонда </w:t>
      </w:r>
      <w:r>
        <w:rPr>
          <w:rFonts w:ascii="Times New Roman" w:hAnsi="Times New Roman"/>
          <w:b/>
          <w:sz w:val="26"/>
          <w:szCs w:val="26"/>
        </w:rPr>
        <w:t>Владимир Федоров.</w:t>
      </w:r>
    </w:p>
    <w:p>
      <w:pPr>
        <w:pStyle w:val="Normal"/>
        <w:spacing w:before="0"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По всем возникшим вопросам граждане могут обратиться в контакт-центр по номеру: 8 (800) 100-00-01, звонок по России бесплатный</w:t>
      </w:r>
      <w:r>
        <w:rPr>
          <w:rFonts w:ascii="Times New Roman" w:hAnsi="Times New Roman"/>
          <w:b/>
          <w:sz w:val="26"/>
          <w:szCs w:val="26"/>
        </w:rPr>
        <w:t>.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order/organization_appointment_payme/~131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LibreOffice/7.6.4.1$Windows_X86_64 LibreOffice_project/e19e193f88cd6c0525a17fb7a176ed8e6a3e2aa1</Application>
  <AppVersion>15.0000</AppVersion>
  <DocSecurity>0</DocSecurity>
  <Pages>2</Pages>
  <Words>374</Words>
  <Characters>2445</Characters>
  <CharactersWithSpaces>2868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2024-10-04T15:34:48Z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