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3314F8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F040AB" w:rsidRDefault="00F040AB" w:rsidP="00F040AB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257C" w:rsidRPr="002462C4" w:rsidRDefault="001E257C" w:rsidP="001E257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62C4">
        <w:rPr>
          <w:rFonts w:ascii="Times New Roman" w:hAnsi="Times New Roman" w:cs="Times New Roman"/>
          <w:b/>
          <w:sz w:val="28"/>
          <w:szCs w:val="28"/>
        </w:rPr>
        <w:t>Росреестром утвержден</w:t>
      </w:r>
      <w:r>
        <w:rPr>
          <w:rFonts w:ascii="Times New Roman" w:hAnsi="Times New Roman" w:cs="Times New Roman"/>
          <w:b/>
          <w:sz w:val="28"/>
          <w:szCs w:val="28"/>
        </w:rPr>
        <w:t>а новая</w:t>
      </w:r>
      <w:r w:rsidRPr="002462C4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462C4">
        <w:rPr>
          <w:rFonts w:ascii="Times New Roman" w:hAnsi="Times New Roman" w:cs="Times New Roman"/>
          <w:b/>
          <w:sz w:val="28"/>
          <w:szCs w:val="28"/>
        </w:rPr>
        <w:t xml:space="preserve"> декларации об объектах недвижимости</w:t>
      </w:r>
    </w:p>
    <w:bookmarkEnd w:id="0"/>
    <w:p w:rsidR="001E257C" w:rsidRPr="00E93DB5" w:rsidRDefault="001E257C" w:rsidP="001E257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57C" w:rsidRDefault="001E257C" w:rsidP="001E2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A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 2022 г. Федеральной службой государственной регистрации, кадастра и картографии принят приказ № П/0072 «Об утверждении формы декларации об объектах недвижимости, требований к ее подготовке, состава содержащихся в ней сведений», который вступит в силу с момента признания утратившим силу приказа Минэкономразвития России от 18 декабря 2015 г.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сведений».</w:t>
      </w:r>
    </w:p>
    <w:p w:rsidR="001E257C" w:rsidRDefault="001E257C" w:rsidP="001E2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является основанием для регистрации права собственности на объект недвижимого имущества и внесения записи об этом объекте в Единый государственный реестр недвижимости.</w:t>
      </w:r>
    </w:p>
    <w:p w:rsidR="001E257C" w:rsidRDefault="001E257C" w:rsidP="001E2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определено, что с</w:t>
      </w:r>
      <w:r w:rsidRPr="0036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и заверение Декларации в отношении бесхозяйного линейного объекта в случаях, предусмотренных пунктом 5 статьи 225 Гражданского кодекса РФ, осуществляется лицами, обязанными в соответствии с законом осуществлять эксплуатацию линейных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57C" w:rsidRDefault="001E257C" w:rsidP="001E2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Исключена н</w:t>
      </w:r>
      <w:r w:rsidRPr="0036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еобходимость представления копий правоустанавливающих, </w:t>
      </w:r>
      <w:proofErr w:type="spellStart"/>
      <w:r w:rsidRPr="00364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36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при составлении Декларации в отношении объекта недвижимости (земельного участка, на котором расположен объект недвижимости) при наличии зарегистрированного права на земельный участок или на объект недвижимости, который расположен на таком земельном участке. В Декларации указываются дата и номер государственной регистрации права на такой земельный участок, объект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57C" w:rsidRDefault="001E257C" w:rsidP="001E2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Декларации в отношении гаража в случаях, установленных статьей 3.7 </w:t>
      </w:r>
      <w:r w:rsidRPr="00F443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4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4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43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48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Декларация составляется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нином, использующим такой гараж, п</w:t>
      </w:r>
      <w:r w:rsidRPr="0036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допускается указание в Декларации реквизитов решения о предварительном согласовании предоставления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6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документов.</w:t>
      </w:r>
    </w:p>
    <w:p w:rsidR="001E257C" w:rsidRPr="00481A0A" w:rsidRDefault="001E257C" w:rsidP="001E2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r w:rsidRPr="0048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Татьяна Кривова</w:t>
      </w:r>
      <w:r w:rsidRPr="0046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481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Декларация также может быть использована при государственной кадастровой оценке объектов недвижимости, так, в случае, если собственник объекта недвижимости не согласен с размером рассчитанной кадастровой стоимости в отношении его объекта, он может в установленном порядке подать Декларацию в специальное бюджетное учреждение, осуществляющее </w:t>
      </w:r>
      <w:r w:rsidRPr="00481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государственную оценку кадастровой стоимости недвижимости, для уточнения данных по своему объекту, существенным образом влияющих на его кадастровую стоимость, например, вид разрешенного использования земельного участка, объем здания, материал стен и т.п.</w:t>
      </w:r>
    </w:p>
    <w:p w:rsidR="008A0728" w:rsidRPr="008A0728" w:rsidRDefault="008A0728" w:rsidP="008A072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</w:p>
    <w:p w:rsidR="0089057D" w:rsidRDefault="0089057D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55B60"/>
    <w:rsid w:val="00065EC6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1E257C"/>
    <w:rsid w:val="00225701"/>
    <w:rsid w:val="00225D5D"/>
    <w:rsid w:val="0023326D"/>
    <w:rsid w:val="002344FE"/>
    <w:rsid w:val="00286EF7"/>
    <w:rsid w:val="00294F5B"/>
    <w:rsid w:val="002B0B11"/>
    <w:rsid w:val="00311DCF"/>
    <w:rsid w:val="00320887"/>
    <w:rsid w:val="003314F8"/>
    <w:rsid w:val="003646EE"/>
    <w:rsid w:val="0037384A"/>
    <w:rsid w:val="00391BB8"/>
    <w:rsid w:val="003C413B"/>
    <w:rsid w:val="003E342C"/>
    <w:rsid w:val="003F5B2E"/>
    <w:rsid w:val="003F78D2"/>
    <w:rsid w:val="0040312A"/>
    <w:rsid w:val="00403413"/>
    <w:rsid w:val="004337FA"/>
    <w:rsid w:val="00493478"/>
    <w:rsid w:val="00494D85"/>
    <w:rsid w:val="0049527E"/>
    <w:rsid w:val="004C1EF0"/>
    <w:rsid w:val="004D642E"/>
    <w:rsid w:val="004E66D9"/>
    <w:rsid w:val="00500E8A"/>
    <w:rsid w:val="0052159D"/>
    <w:rsid w:val="00525C42"/>
    <w:rsid w:val="00534F35"/>
    <w:rsid w:val="00562356"/>
    <w:rsid w:val="00562ABA"/>
    <w:rsid w:val="0056649E"/>
    <w:rsid w:val="005A1929"/>
    <w:rsid w:val="005D2E6C"/>
    <w:rsid w:val="005D3D60"/>
    <w:rsid w:val="005E48DA"/>
    <w:rsid w:val="006419E4"/>
    <w:rsid w:val="0065504D"/>
    <w:rsid w:val="006639B4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57FA5"/>
    <w:rsid w:val="00776266"/>
    <w:rsid w:val="00786888"/>
    <w:rsid w:val="00797F31"/>
    <w:rsid w:val="007D1040"/>
    <w:rsid w:val="007E643E"/>
    <w:rsid w:val="0083088F"/>
    <w:rsid w:val="00850E05"/>
    <w:rsid w:val="00852BA4"/>
    <w:rsid w:val="0088484B"/>
    <w:rsid w:val="0089057D"/>
    <w:rsid w:val="00893DC8"/>
    <w:rsid w:val="008A072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6543A"/>
    <w:rsid w:val="0098198C"/>
    <w:rsid w:val="009825A6"/>
    <w:rsid w:val="009950BC"/>
    <w:rsid w:val="00996B43"/>
    <w:rsid w:val="00997385"/>
    <w:rsid w:val="009E2B8E"/>
    <w:rsid w:val="009E4FE2"/>
    <w:rsid w:val="009E5466"/>
    <w:rsid w:val="009E6F7C"/>
    <w:rsid w:val="009F244F"/>
    <w:rsid w:val="009F2618"/>
    <w:rsid w:val="00A053DE"/>
    <w:rsid w:val="00A20572"/>
    <w:rsid w:val="00A23D4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8476A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00FC7"/>
    <w:rsid w:val="00D22CD0"/>
    <w:rsid w:val="00D24A6E"/>
    <w:rsid w:val="00D255D3"/>
    <w:rsid w:val="00D660EB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930B1"/>
    <w:rsid w:val="00EB4AB9"/>
    <w:rsid w:val="00EB7070"/>
    <w:rsid w:val="00ED055C"/>
    <w:rsid w:val="00EF1C5E"/>
    <w:rsid w:val="00EF7B16"/>
    <w:rsid w:val="00F040AB"/>
    <w:rsid w:val="00F04114"/>
    <w:rsid w:val="00F051F2"/>
    <w:rsid w:val="00F120AE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5D2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2E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2022-05-24T07:09:00Z</dcterms:created>
  <dcterms:modified xsi:type="dcterms:W3CDTF">2022-05-24T07:09:00Z</dcterms:modified>
</cp:coreProperties>
</file>