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D65" w:rsidRDefault="000C4D65" w:rsidP="000C4D65">
      <w:pPr>
        <w:rPr>
          <w:rFonts w:ascii="Times New Roman" w:hAnsi="Times New Roman"/>
          <w:sz w:val="28"/>
          <w:szCs w:val="28"/>
        </w:rPr>
      </w:pPr>
    </w:p>
    <w:p w:rsidR="0032153F" w:rsidRPr="000C4D65" w:rsidRDefault="0032153F" w:rsidP="000C4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65">
        <w:rPr>
          <w:rFonts w:ascii="Times New Roman" w:hAnsi="Times New Roman" w:cs="Times New Roman"/>
          <w:b/>
          <w:sz w:val="28"/>
          <w:szCs w:val="28"/>
        </w:rPr>
        <w:t>В Управлении Росреестра по Волгоград</w:t>
      </w:r>
      <w:r w:rsidR="000C4D65" w:rsidRPr="000C4D65">
        <w:rPr>
          <w:rFonts w:ascii="Times New Roman" w:hAnsi="Times New Roman" w:cs="Times New Roman"/>
          <w:b/>
          <w:sz w:val="28"/>
          <w:szCs w:val="28"/>
        </w:rPr>
        <w:t xml:space="preserve">ской области разъяснили порядок </w:t>
      </w:r>
      <w:r w:rsidR="006307E2" w:rsidRPr="000C4D65">
        <w:rPr>
          <w:rFonts w:ascii="Times New Roman" w:hAnsi="Times New Roman" w:cs="Times New Roman"/>
          <w:b/>
          <w:sz w:val="28"/>
          <w:szCs w:val="28"/>
        </w:rPr>
        <w:t>внесения в ЕГРН</w:t>
      </w:r>
      <w:r w:rsidR="000C4D65" w:rsidRPr="000C4D65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r w:rsidR="006307E2" w:rsidRPr="000C4D65">
        <w:rPr>
          <w:rFonts w:ascii="Times New Roman" w:hAnsi="Times New Roman" w:cs="Times New Roman"/>
          <w:b/>
          <w:sz w:val="28"/>
          <w:szCs w:val="28"/>
        </w:rPr>
        <w:t xml:space="preserve"> об ограничениях </w:t>
      </w:r>
      <w:r w:rsidRPr="000C4D65">
        <w:rPr>
          <w:rFonts w:ascii="Times New Roman" w:hAnsi="Times New Roman" w:cs="Times New Roman"/>
          <w:b/>
          <w:sz w:val="28"/>
          <w:szCs w:val="28"/>
        </w:rPr>
        <w:t>по поступающим запросам</w:t>
      </w:r>
      <w:r w:rsidR="006307E2" w:rsidRPr="000C4D65">
        <w:rPr>
          <w:rFonts w:ascii="Times New Roman" w:hAnsi="Times New Roman" w:cs="Times New Roman"/>
          <w:b/>
          <w:sz w:val="28"/>
          <w:szCs w:val="28"/>
        </w:rPr>
        <w:br/>
      </w:r>
    </w:p>
    <w:p w:rsidR="000C4D65" w:rsidRPr="00182343" w:rsidRDefault="000C4D65" w:rsidP="0018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33 Федерального закона </w:t>
      </w:r>
      <w:r w:rsidRPr="00182343">
        <w:rPr>
          <w:rFonts w:ascii="Times New Roman" w:hAnsi="Times New Roman" w:cs="Times New Roman"/>
          <w:sz w:val="26"/>
          <w:szCs w:val="26"/>
        </w:rPr>
        <w:br/>
        <w:t>от 13 июля 2015 года № 218-ФЗ «О государственной регистрации недвижимости»</w:t>
      </w:r>
      <w:r w:rsidR="00182343" w:rsidRPr="00182343">
        <w:rPr>
          <w:rFonts w:ascii="Times New Roman" w:hAnsi="Times New Roman" w:cs="Times New Roman"/>
          <w:sz w:val="26"/>
          <w:szCs w:val="26"/>
        </w:rPr>
        <w:t xml:space="preserve"> (далее – Закон о регистрации)</w:t>
      </w:r>
      <w:r w:rsidRPr="00182343">
        <w:rPr>
          <w:rFonts w:ascii="Times New Roman" w:hAnsi="Times New Roman" w:cs="Times New Roman"/>
          <w:sz w:val="26"/>
          <w:szCs w:val="26"/>
        </w:rPr>
        <w:t xml:space="preserve"> </w:t>
      </w:r>
      <w:r w:rsidR="00182343" w:rsidRPr="00182343">
        <w:rPr>
          <w:rFonts w:ascii="Times New Roman" w:hAnsi="Times New Roman" w:cs="Times New Roman"/>
          <w:sz w:val="26"/>
          <w:szCs w:val="26"/>
        </w:rPr>
        <w:t xml:space="preserve">в случае, если сведения о наложении (снятии)  ареста (запрета) не внесены </w:t>
      </w:r>
      <w:r w:rsidR="00182343" w:rsidRPr="00182343">
        <w:rPr>
          <w:rFonts w:ascii="Times New Roman" w:hAnsi="Times New Roman" w:cs="Times New Roman"/>
          <w:sz w:val="26"/>
          <w:szCs w:val="26"/>
        </w:rPr>
        <w:t>в Единый государственный реестр недвижимости (далее - ЕГРН)</w:t>
      </w:r>
      <w:r w:rsidR="00182343" w:rsidRPr="00182343">
        <w:rPr>
          <w:rFonts w:ascii="Times New Roman" w:hAnsi="Times New Roman" w:cs="Times New Roman"/>
          <w:sz w:val="26"/>
          <w:szCs w:val="26"/>
        </w:rPr>
        <w:t xml:space="preserve"> в сроки, установленные статьей 34 Закона о регистрации, заинтересованное лицо вправе в порядке, установленном для представления заявления на государственный кадастровый учет и (или) государственную регистрацию прав, обратиться в орган регистрации прав с заявлением о внесении соответствующих сведений в ЕГРН через личный кабинет на сайте Росреестра, обратиться в офис </w:t>
      </w:r>
      <w:r w:rsidR="00182343">
        <w:rPr>
          <w:rFonts w:ascii="Times New Roman" w:hAnsi="Times New Roman" w:cs="Times New Roman"/>
          <w:sz w:val="26"/>
          <w:szCs w:val="26"/>
        </w:rPr>
        <w:t>МФЦ</w:t>
      </w:r>
      <w:r w:rsidR="00182343" w:rsidRPr="00182343">
        <w:rPr>
          <w:rFonts w:ascii="Times New Roman" w:hAnsi="Times New Roman" w:cs="Times New Roman"/>
          <w:sz w:val="26"/>
          <w:szCs w:val="26"/>
        </w:rPr>
        <w:t xml:space="preserve"> или подать заявление через Единый портал государственных </w:t>
      </w:r>
      <w:r w:rsidR="00182343">
        <w:rPr>
          <w:rFonts w:ascii="Times New Roman" w:hAnsi="Times New Roman" w:cs="Times New Roman"/>
          <w:sz w:val="26"/>
          <w:szCs w:val="26"/>
        </w:rPr>
        <w:br/>
      </w:r>
      <w:r w:rsidR="00182343" w:rsidRPr="00182343">
        <w:rPr>
          <w:rFonts w:ascii="Times New Roman" w:hAnsi="Times New Roman" w:cs="Times New Roman"/>
          <w:sz w:val="26"/>
          <w:szCs w:val="26"/>
        </w:rPr>
        <w:t>и муниципальных услуг.</w:t>
      </w:r>
    </w:p>
    <w:p w:rsidR="00182343" w:rsidRPr="00182343" w:rsidRDefault="00182343" w:rsidP="0018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>В течение трех рабочих дней с момента поступления заявления от заинтересованного лица государственный регистратор направляет запрос судебному приставу-исполнителю для подтверждения подлинности постановления о снятии или наложении запрета (ареста).</w:t>
      </w:r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 xml:space="preserve">Если ответ от судебного пристава-исполнителя не поступит в течение установленного законом срока, государственный регистратор отказывает во внесении сведений в ЕГРН, как это предусмотрено частью 4 статьи 33 Закона </w:t>
      </w:r>
      <w:r w:rsidR="00182343">
        <w:rPr>
          <w:rFonts w:ascii="Times New Roman" w:hAnsi="Times New Roman" w:cs="Times New Roman"/>
          <w:sz w:val="26"/>
          <w:szCs w:val="26"/>
        </w:rPr>
        <w:br/>
      </w:r>
      <w:r w:rsidRPr="00182343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недвижимости.</w:t>
      </w:r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>После поступления ответа от судебного пристава-исполнителя, подтверждающего подлинность постановления, Управление учитывает данный ответ при принятии решения.</w:t>
      </w:r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4D65" w:rsidRPr="00182343" w:rsidRDefault="000C4D65" w:rsidP="000C4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>В случае если судебный пристав-исполнитель в ответ на запрос государственного регистратора направляет постановление о снятии или наложении запрета на совершение регистрационных действий (ареста), данный документ рассматривается Управлением как поступивший в порядке межведомственного информационного взаимодействия и подлежит исполнению в установленном порядке.</w:t>
      </w:r>
    </w:p>
    <w:p w:rsidR="0032153F" w:rsidRPr="00182343" w:rsidRDefault="0032153F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4D65" w:rsidRPr="00182343" w:rsidRDefault="000C4D65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18234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8234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8234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8234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234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8234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8234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8234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8234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8234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B77D2C" w:rsidRPr="00182343" w:rsidRDefault="001C447C" w:rsidP="000C4D65">
      <w:pPr>
        <w:spacing w:after="0" w:line="276" w:lineRule="auto"/>
        <w:jc w:val="both"/>
        <w:rPr>
          <w:sz w:val="26"/>
          <w:szCs w:val="26"/>
          <w:lang w:val="en-US"/>
        </w:rPr>
      </w:pPr>
      <w:r w:rsidRPr="0018234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8234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B77D2C" w:rsidRPr="00182343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4D65"/>
    <w:rsid w:val="000C77BE"/>
    <w:rsid w:val="000D1019"/>
    <w:rsid w:val="000D366E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343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6E48"/>
    <w:rsid w:val="004C72A5"/>
    <w:rsid w:val="004D36B9"/>
    <w:rsid w:val="004E074F"/>
    <w:rsid w:val="004F0118"/>
    <w:rsid w:val="004F2F37"/>
    <w:rsid w:val="0050113C"/>
    <w:rsid w:val="00502DFF"/>
    <w:rsid w:val="00514780"/>
    <w:rsid w:val="00521484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307E2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2A47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7D2C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56</cp:revision>
  <cp:lastPrinted>2024-08-28T13:48:00Z</cp:lastPrinted>
  <dcterms:created xsi:type="dcterms:W3CDTF">2023-10-30T09:28:00Z</dcterms:created>
  <dcterms:modified xsi:type="dcterms:W3CDTF">2024-08-29T14:35:00Z</dcterms:modified>
</cp:coreProperties>
</file>