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C69" w:rsidRPr="006E7DD8" w:rsidRDefault="002A3C69" w:rsidP="002A3C6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7DD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ЕГРН</w:t>
      </w:r>
      <w:r w:rsidRPr="006E7DD8">
        <w:rPr>
          <w:rFonts w:ascii="Times New Roman" w:hAnsi="Times New Roman" w:cs="Times New Roman"/>
          <w:b/>
          <w:sz w:val="28"/>
          <w:szCs w:val="28"/>
        </w:rPr>
        <w:t xml:space="preserve"> внесены сведения об охранной зоне памятника природы регионального значения «</w:t>
      </w:r>
      <w:proofErr w:type="spellStart"/>
      <w:r w:rsidRPr="006E7DD8">
        <w:rPr>
          <w:rFonts w:ascii="Times New Roman" w:hAnsi="Times New Roman" w:cs="Times New Roman"/>
          <w:b/>
          <w:sz w:val="28"/>
          <w:szCs w:val="28"/>
        </w:rPr>
        <w:t>Камышинские</w:t>
      </w:r>
      <w:proofErr w:type="spellEnd"/>
      <w:r w:rsidRPr="006E7DD8">
        <w:rPr>
          <w:rFonts w:ascii="Times New Roman" w:hAnsi="Times New Roman" w:cs="Times New Roman"/>
          <w:b/>
          <w:sz w:val="28"/>
          <w:szCs w:val="28"/>
        </w:rPr>
        <w:t xml:space="preserve"> горы «Уши» и «Лоб»</w:t>
      </w:r>
    </w:p>
    <w:bookmarkEnd w:id="0"/>
    <w:p w:rsidR="002A3C69" w:rsidRPr="00CD6F1A" w:rsidRDefault="002A3C69" w:rsidP="002A3C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ЕГРН внесены сведения о границах охранной зоны особо охраняемой природной территории регионального значения </w:t>
      </w:r>
      <w:r w:rsidRPr="00266D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6D45">
        <w:rPr>
          <w:rFonts w:ascii="Times New Roman" w:hAnsi="Times New Roman" w:cs="Times New Roman"/>
          <w:sz w:val="28"/>
          <w:szCs w:val="28"/>
        </w:rPr>
        <w:t>Камышинские</w:t>
      </w:r>
      <w:proofErr w:type="spellEnd"/>
      <w:r w:rsidRPr="00266D45">
        <w:rPr>
          <w:rFonts w:ascii="Times New Roman" w:hAnsi="Times New Roman" w:cs="Times New Roman"/>
          <w:sz w:val="28"/>
          <w:szCs w:val="28"/>
        </w:rPr>
        <w:t xml:space="preserve"> горы «Уши» и «Лоб»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установлена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Камышинского муниципального района Волгоградской области, общая площадь составляет 39,5 гектара. </w:t>
      </w: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горы </w:t>
      </w:r>
      <w:r w:rsidRPr="002F4B1B">
        <w:rPr>
          <w:rFonts w:ascii="Times New Roman" w:hAnsi="Times New Roman" w:cs="Times New Roman"/>
          <w:sz w:val="28"/>
          <w:szCs w:val="28"/>
        </w:rPr>
        <w:t>уникальны единственными географическими объектами на юго-востоке европейской части страны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2F4B1B">
        <w:rPr>
          <w:rFonts w:ascii="Times New Roman" w:hAnsi="Times New Roman" w:cs="Times New Roman"/>
          <w:sz w:val="28"/>
          <w:szCs w:val="28"/>
        </w:rPr>
        <w:t xml:space="preserve">ложены массивными плитами </w:t>
      </w:r>
      <w:r>
        <w:rPr>
          <w:rFonts w:ascii="Times New Roman" w:hAnsi="Times New Roman" w:cs="Times New Roman"/>
          <w:sz w:val="28"/>
          <w:szCs w:val="28"/>
        </w:rPr>
        <w:t>очень крепкого</w:t>
      </w:r>
      <w:r w:rsidRPr="002F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серого </w:t>
      </w:r>
      <w:proofErr w:type="spellStart"/>
      <w:r w:rsidRPr="002F4B1B">
        <w:rPr>
          <w:rFonts w:ascii="Times New Roman" w:hAnsi="Times New Roman" w:cs="Times New Roman"/>
          <w:sz w:val="28"/>
          <w:szCs w:val="28"/>
        </w:rPr>
        <w:t>кварцитного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песчаника, а их основания</w:t>
      </w:r>
      <w:r w:rsidRPr="002F4B1B">
        <w:rPr>
          <w:rFonts w:ascii="Times New Roman" w:hAnsi="Times New Roman" w:cs="Times New Roman"/>
          <w:sz w:val="28"/>
          <w:szCs w:val="28"/>
        </w:rPr>
        <w:t xml:space="preserve"> покрыты обломкам</w:t>
      </w:r>
      <w:r>
        <w:rPr>
          <w:rFonts w:ascii="Times New Roman" w:hAnsi="Times New Roman" w:cs="Times New Roman"/>
          <w:sz w:val="28"/>
          <w:szCs w:val="28"/>
        </w:rPr>
        <w:t xml:space="preserve">и самой различной величины, на которых </w:t>
      </w:r>
      <w:r w:rsidRPr="002F4B1B">
        <w:rPr>
          <w:rFonts w:ascii="Times New Roman" w:hAnsi="Times New Roman" w:cs="Times New Roman"/>
          <w:sz w:val="28"/>
          <w:szCs w:val="28"/>
        </w:rPr>
        <w:t xml:space="preserve">встречаются отпечатки листьев древесных пород, </w:t>
      </w:r>
      <w:r>
        <w:rPr>
          <w:rFonts w:ascii="Times New Roman" w:hAnsi="Times New Roman" w:cs="Times New Roman"/>
          <w:sz w:val="28"/>
          <w:szCs w:val="28"/>
        </w:rPr>
        <w:t>привлекающие</w:t>
      </w:r>
      <w:r w:rsidRPr="002F4B1B">
        <w:rPr>
          <w:rFonts w:ascii="Times New Roman" w:hAnsi="Times New Roman" w:cs="Times New Roman"/>
          <w:sz w:val="28"/>
          <w:szCs w:val="28"/>
        </w:rPr>
        <w:t xml:space="preserve"> внимание геологов, геоботаников, географов.</w:t>
      </w: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охраняемая природная территория создается в целях защиты памятника природы от неблагоприятных антропогенных воздействий на прилегающих к нему земельных участках и водных объектах. </w:t>
      </w: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охранной зоны </w:t>
      </w:r>
      <w:r w:rsidRPr="008558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8F4">
        <w:rPr>
          <w:rFonts w:ascii="Times New Roman" w:hAnsi="Times New Roman" w:cs="Times New Roman"/>
          <w:sz w:val="28"/>
          <w:szCs w:val="28"/>
        </w:rPr>
        <w:t>Камышинские</w:t>
      </w:r>
      <w:proofErr w:type="spellEnd"/>
      <w:r w:rsidRPr="008558F4">
        <w:rPr>
          <w:rFonts w:ascii="Times New Roman" w:hAnsi="Times New Roman" w:cs="Times New Roman"/>
          <w:sz w:val="28"/>
          <w:szCs w:val="28"/>
        </w:rPr>
        <w:t xml:space="preserve"> горы «Уши» и «Лоб»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государственный экологический мониторинг, изучение природных систем, осуществление мероприятий по охране растений, животных и других организмов, а также научно-исследовательская и эколого-просветительская работа.</w:t>
      </w:r>
    </w:p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69" w:rsidRPr="00E302D3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E302D3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Pr="00E302D3">
        <w:rPr>
          <w:rFonts w:ascii="Times New Roman" w:hAnsi="Times New Roman" w:cs="Times New Roman"/>
          <w:i/>
          <w:sz w:val="28"/>
          <w:szCs w:val="28"/>
        </w:rPr>
        <w:t>памятник природы «</w:t>
      </w:r>
      <w:proofErr w:type="spellStart"/>
      <w:r w:rsidRPr="00E302D3">
        <w:rPr>
          <w:rFonts w:ascii="Times New Roman" w:hAnsi="Times New Roman" w:cs="Times New Roman"/>
          <w:i/>
          <w:sz w:val="28"/>
          <w:szCs w:val="28"/>
        </w:rPr>
        <w:t>Камышинские</w:t>
      </w:r>
      <w:proofErr w:type="spellEnd"/>
      <w:r w:rsidRPr="00E302D3">
        <w:rPr>
          <w:rFonts w:ascii="Times New Roman" w:hAnsi="Times New Roman" w:cs="Times New Roman"/>
          <w:i/>
          <w:sz w:val="28"/>
          <w:szCs w:val="28"/>
        </w:rPr>
        <w:t xml:space="preserve"> горы «Уши» и «Лоб» является уникальным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2D3">
        <w:rPr>
          <w:rFonts w:ascii="Times New Roman" w:hAnsi="Times New Roman" w:cs="Times New Roman"/>
          <w:i/>
          <w:sz w:val="28"/>
          <w:szCs w:val="28"/>
        </w:rPr>
        <w:t xml:space="preserve">и невосполнимым в экологическом, научном, культурном и эстетическом </w:t>
      </w:r>
      <w:r w:rsidRPr="00E302D3">
        <w:rPr>
          <w:rFonts w:ascii="Times New Roman" w:hAnsi="Times New Roman" w:cs="Times New Roman"/>
          <w:i/>
          <w:sz w:val="28"/>
          <w:szCs w:val="28"/>
        </w:rPr>
        <w:lastRenderedPageBreak/>
        <w:t>отношениях природно-ландшафтным комплексом, созданным в целях сохранения его в естественном состоянии и подлежащий особой охране.</w:t>
      </w:r>
    </w:p>
    <w:p w:rsidR="00B55219" w:rsidRDefault="00B5521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57F37" w:rsidRDefault="00C57F3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2023-03-31T07:01:00Z</dcterms:created>
  <dcterms:modified xsi:type="dcterms:W3CDTF">2023-03-31T07:01:00Z</dcterms:modified>
</cp:coreProperties>
</file>