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A2" w:rsidRDefault="003C3FA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3D6BED" w:rsidRDefault="003D6BED" w:rsidP="0006192C">
      <w:pPr>
        <w:rPr>
          <w:rFonts w:ascii="Times New Roman" w:hAnsi="Times New Roman"/>
          <w:sz w:val="28"/>
          <w:szCs w:val="28"/>
        </w:rPr>
      </w:pPr>
    </w:p>
    <w:p w:rsidR="003D6BED" w:rsidRDefault="00761960" w:rsidP="003D6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Волгоградской области Росреестр выявил участки по</w:t>
      </w:r>
      <w:r w:rsidR="000C4126">
        <w:rPr>
          <w:rFonts w:ascii="Times New Roman" w:hAnsi="Times New Roman"/>
          <w:b/>
          <w:sz w:val="28"/>
          <w:szCs w:val="28"/>
        </w:rPr>
        <w:t>д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жилищную застройку общей площадью свыше 120 тыс. кв. м. </w:t>
      </w:r>
    </w:p>
    <w:p w:rsidR="008A3A0B" w:rsidRDefault="008A3A0B" w:rsidP="006B1A5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1960" w:rsidRDefault="00761960" w:rsidP="00761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4421A">
        <w:rPr>
          <w:rFonts w:ascii="Times New Roman" w:hAnsi="Times New Roman"/>
          <w:sz w:val="28"/>
          <w:szCs w:val="28"/>
          <w:shd w:val="clear" w:color="auto" w:fill="FFFFFF"/>
        </w:rPr>
        <w:t xml:space="preserve">Ликвидация аварийного фонда и предоставление людям взамен </w:t>
      </w:r>
      <w:r w:rsidRPr="007E2251">
        <w:rPr>
          <w:rFonts w:ascii="Times New Roman" w:hAnsi="Times New Roman"/>
          <w:sz w:val="28"/>
          <w:szCs w:val="28"/>
          <w:shd w:val="clear" w:color="auto" w:fill="FFFFFF"/>
        </w:rPr>
        <w:t>безопасного и благоустроенного жилья является одним из приоритетов региональной политики. В рамках национального проекта «Жилье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E2251">
        <w:rPr>
          <w:rFonts w:ascii="Times New Roman" w:hAnsi="Times New Roman"/>
          <w:sz w:val="28"/>
          <w:szCs w:val="28"/>
          <w:shd w:val="clear" w:color="auto" w:fill="FFFFFF"/>
        </w:rPr>
        <w:t>и городская среда» и действующего регионального законодательства</w:t>
      </w:r>
      <w:r w:rsidRPr="00B4421A">
        <w:rPr>
          <w:rFonts w:ascii="Times New Roman" w:hAnsi="Times New Roman"/>
          <w:sz w:val="28"/>
          <w:szCs w:val="28"/>
          <w:shd w:val="clear" w:color="auto" w:fill="FFFFFF"/>
        </w:rPr>
        <w:t xml:space="preserve"> уже работают механизмы, направленные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 сокращение аварийного фонда. </w:t>
      </w:r>
    </w:p>
    <w:p w:rsidR="00761960" w:rsidRDefault="00761960" w:rsidP="00761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61960" w:rsidRDefault="00761960" w:rsidP="00761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85E">
        <w:rPr>
          <w:rFonts w:ascii="Times New Roman" w:hAnsi="Times New Roman"/>
          <w:sz w:val="28"/>
          <w:szCs w:val="28"/>
          <w:shd w:val="clear" w:color="auto" w:fill="FFFFFF"/>
        </w:rPr>
        <w:t>Оперативный штаб при Управлении Роср</w:t>
      </w:r>
      <w:r>
        <w:rPr>
          <w:rFonts w:ascii="Times New Roman" w:hAnsi="Times New Roman"/>
          <w:sz w:val="28"/>
          <w:szCs w:val="28"/>
          <w:shd w:val="clear" w:color="auto" w:fill="FFFFFF"/>
        </w:rPr>
        <w:t>еестра по Волгоградской области</w:t>
      </w:r>
      <w:r w:rsidRPr="002B685E">
        <w:rPr>
          <w:rFonts w:ascii="Times New Roman" w:hAnsi="Times New Roman"/>
          <w:sz w:val="28"/>
          <w:szCs w:val="28"/>
          <w:shd w:val="clear" w:color="auto" w:fill="FFFFFF"/>
        </w:rPr>
        <w:t xml:space="preserve"> на очередном заседании в рамках реализации национального проекта «</w:t>
      </w:r>
      <w:r>
        <w:rPr>
          <w:rFonts w:ascii="Times New Roman" w:hAnsi="Times New Roman"/>
          <w:sz w:val="28"/>
          <w:szCs w:val="28"/>
          <w:shd w:val="clear" w:color="auto" w:fill="FFFFFF"/>
        </w:rPr>
        <w:t>Жилье и городская среда</w:t>
      </w:r>
      <w:r w:rsidRPr="002B685E">
        <w:rPr>
          <w:rFonts w:ascii="Times New Roman" w:hAnsi="Times New Roman"/>
          <w:sz w:val="28"/>
          <w:szCs w:val="28"/>
          <w:shd w:val="clear" w:color="auto" w:fill="FFFFFF"/>
        </w:rPr>
        <w:t xml:space="preserve">» выявил </w:t>
      </w:r>
      <w:r>
        <w:rPr>
          <w:rFonts w:ascii="Times New Roman" w:hAnsi="Times New Roman"/>
          <w:sz w:val="28"/>
          <w:szCs w:val="28"/>
          <w:shd w:val="clear" w:color="auto" w:fill="FFFFFF"/>
        </w:rPr>
        <w:t>85 земельных участков,</w:t>
      </w:r>
      <w:r w:rsidRPr="00C00E11">
        <w:t xml:space="preserve"> </w:t>
      </w:r>
      <w:r w:rsidRPr="00C00E11">
        <w:rPr>
          <w:rFonts w:ascii="Times New Roman" w:hAnsi="Times New Roman"/>
          <w:sz w:val="28"/>
          <w:szCs w:val="28"/>
        </w:rPr>
        <w:t>на которых расположены ветхие/аварийные дома и по которым принято решение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0E11">
        <w:rPr>
          <w:rFonts w:ascii="Times New Roman" w:hAnsi="Times New Roman"/>
          <w:sz w:val="28"/>
          <w:szCs w:val="28"/>
        </w:rPr>
        <w:t>их изъятии для муниципальных нужд</w:t>
      </w:r>
      <w:r w:rsidRPr="00C00E11">
        <w:rPr>
          <w:rFonts w:ascii="Times New Roman" w:hAnsi="Times New Roman"/>
          <w:sz w:val="28"/>
          <w:szCs w:val="28"/>
          <w:shd w:val="clear" w:color="auto" w:fill="FFFFFF"/>
        </w:rPr>
        <w:t xml:space="preserve">, пригодных в будущем для жилищного строительства,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общей </w:t>
      </w:r>
      <w:r w:rsidRPr="00C00E11">
        <w:rPr>
          <w:rFonts w:ascii="Times New Roman" w:hAnsi="Times New Roman"/>
          <w:sz w:val="28"/>
          <w:szCs w:val="28"/>
          <w:shd w:val="clear" w:color="auto" w:fill="FFFFFF"/>
        </w:rPr>
        <w:t xml:space="preserve">площадью </w:t>
      </w:r>
      <w:r w:rsidRPr="00C00E11">
        <w:rPr>
          <w:rFonts w:ascii="Times New Roman" w:hAnsi="Times New Roman"/>
          <w:sz w:val="28"/>
          <w:szCs w:val="28"/>
        </w:rPr>
        <w:t xml:space="preserve">121 075 кв.м. </w:t>
      </w:r>
    </w:p>
    <w:p w:rsidR="00761960" w:rsidRPr="00C00E11" w:rsidRDefault="00761960" w:rsidP="00761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960" w:rsidRPr="002B685E" w:rsidRDefault="009C1BDA" w:rsidP="007619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«Информация</w:t>
      </w:r>
      <w:r w:rsidR="00761960" w:rsidRPr="002B685E">
        <w:rPr>
          <w:rFonts w:ascii="Times New Roman" w:hAnsi="Times New Roman"/>
          <w:sz w:val="28"/>
          <w:szCs w:val="28"/>
          <w:shd w:val="clear" w:color="auto" w:fill="FFFFFF"/>
        </w:rPr>
        <w:t xml:space="preserve"> о земельных участках, предназначенных для строительства, размещена в электронном сервисе «Земля для стройки» на Публичной кадастровой карте. Сведения регулярно обновляются</w:t>
      </w:r>
      <w:r w:rsidR="0076196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761960" w:rsidRPr="002B685E">
        <w:rPr>
          <w:rFonts w:ascii="Times New Roman" w:hAnsi="Times New Roman"/>
          <w:sz w:val="28"/>
          <w:szCs w:val="28"/>
          <w:shd w:val="clear" w:color="auto" w:fill="FFFFFF"/>
        </w:rPr>
        <w:t xml:space="preserve"> добавляются вновь выявленные участки, вовлеченные </w:t>
      </w:r>
      <w:r w:rsidR="00761960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761960" w:rsidRPr="002B685E">
        <w:rPr>
          <w:rFonts w:ascii="Times New Roman" w:hAnsi="Times New Roman"/>
          <w:sz w:val="28"/>
          <w:szCs w:val="28"/>
          <w:shd w:val="clear" w:color="auto" w:fill="FFFFFF"/>
        </w:rPr>
        <w:t>оборот,</w:t>
      </w:r>
      <w:r w:rsidR="00761960" w:rsidRPr="002B685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761960" w:rsidRPr="006C7167">
        <w:rPr>
          <w:rFonts w:ascii="Times New Roman" w:hAnsi="Times New Roman"/>
          <w:sz w:val="28"/>
          <w:szCs w:val="28"/>
          <w:shd w:val="clear" w:color="auto" w:fill="FFFFFF"/>
        </w:rPr>
        <w:t>ис</w:t>
      </w:r>
      <w:r w:rsidR="00761960" w:rsidRPr="002B685E">
        <w:rPr>
          <w:rFonts w:ascii="Times New Roman" w:hAnsi="Times New Roman"/>
          <w:sz w:val="28"/>
          <w:szCs w:val="28"/>
          <w:shd w:val="clear" w:color="auto" w:fill="FFFFFF"/>
        </w:rPr>
        <w:t xml:space="preserve">ключаются. </w:t>
      </w:r>
      <w:r w:rsidR="00761960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="00761960" w:rsidRPr="002B685E">
        <w:rPr>
          <w:rFonts w:ascii="Times New Roman" w:hAnsi="Times New Roman"/>
          <w:sz w:val="28"/>
          <w:szCs w:val="28"/>
          <w:shd w:val="clear" w:color="auto" w:fill="FFFFFF"/>
        </w:rPr>
        <w:t xml:space="preserve">аседания </w:t>
      </w:r>
      <w:r w:rsidR="00761960">
        <w:rPr>
          <w:rFonts w:ascii="Times New Roman" w:hAnsi="Times New Roman"/>
          <w:sz w:val="28"/>
          <w:szCs w:val="28"/>
          <w:shd w:val="clear" w:color="auto" w:fill="FFFFFF"/>
        </w:rPr>
        <w:t>оперативного штаба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проводятся ежемесячно», - напомнила </w:t>
      </w:r>
      <w:r w:rsidRPr="009C1BDA">
        <w:rPr>
          <w:rFonts w:ascii="Times New Roman" w:hAnsi="Times New Roman"/>
          <w:b/>
          <w:sz w:val="28"/>
          <w:szCs w:val="28"/>
          <w:shd w:val="clear" w:color="auto" w:fill="FFFFFF"/>
        </w:rPr>
        <w:t>Татьяна Штыряева</w:t>
      </w:r>
      <w:r>
        <w:rPr>
          <w:rFonts w:ascii="Times New Roman" w:hAnsi="Times New Roman"/>
          <w:sz w:val="28"/>
          <w:szCs w:val="28"/>
          <w:shd w:val="clear" w:color="auto" w:fill="FFFFFF"/>
        </w:rPr>
        <w:t>, заместитель руководителя Управления Росреестра по Волгоградской области.</w:t>
      </w:r>
    </w:p>
    <w:p w:rsidR="009670C0" w:rsidRDefault="009670C0" w:rsidP="0079017F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2E87" w:rsidRDefault="00AE2E87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3499A" w:rsidRDefault="0073499A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3499A" w:rsidRDefault="0073499A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65988" w:rsidRPr="00655FED" w:rsidRDefault="00765988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4126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576DC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452C0"/>
    <w:rsid w:val="0074736D"/>
    <w:rsid w:val="007475B2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7F14"/>
    <w:rsid w:val="007D0B6D"/>
    <w:rsid w:val="007D1172"/>
    <w:rsid w:val="007D7F5A"/>
    <w:rsid w:val="007E4DF4"/>
    <w:rsid w:val="007E5A25"/>
    <w:rsid w:val="007F4C52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F584A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15D9F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4</cp:revision>
  <cp:lastPrinted>2023-04-24T13:21:00Z</cp:lastPrinted>
  <dcterms:created xsi:type="dcterms:W3CDTF">2023-12-11T11:11:00Z</dcterms:created>
  <dcterms:modified xsi:type="dcterms:W3CDTF">2023-12-11T11:42:00Z</dcterms:modified>
</cp:coreProperties>
</file>