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280941" w:rsidRDefault="00280941" w:rsidP="008D3EF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0941">
        <w:rPr>
          <w:rFonts w:ascii="Times New Roman" w:hAnsi="Times New Roman"/>
          <w:b/>
          <w:sz w:val="28"/>
          <w:szCs w:val="28"/>
        </w:rPr>
        <w:t>Волгоградский Росреестр сообщает о доступности государственной услуги в электронном виде</w:t>
      </w:r>
    </w:p>
    <w:p w:rsidR="00253E10" w:rsidRDefault="008D3EFE" w:rsidP="008D3EF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D3EFE">
        <w:rPr>
          <w:rFonts w:ascii="Times New Roman" w:hAnsi="Times New Roman"/>
          <w:b/>
          <w:sz w:val="28"/>
          <w:szCs w:val="28"/>
        </w:rPr>
        <w:tab/>
      </w:r>
    </w:p>
    <w:p w:rsidR="00280941" w:rsidRDefault="00280941" w:rsidP="0028094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0941">
        <w:rPr>
          <w:rFonts w:ascii="Times New Roman" w:hAnsi="Times New Roman" w:cs="Times New Roman"/>
          <w:sz w:val="28"/>
          <w:szCs w:val="28"/>
        </w:rPr>
        <w:t>Управление Росреестра по Волгоградской области информирует,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941">
        <w:rPr>
          <w:rFonts w:ascii="Times New Roman" w:hAnsi="Times New Roman" w:cs="Times New Roman"/>
          <w:sz w:val="28"/>
          <w:szCs w:val="28"/>
        </w:rPr>
        <w:t>что государственная услуга по предоставлению заинтересованным лицам материалов государственного фонда данных, полученных в результате проведения землеустройства,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80941">
        <w:rPr>
          <w:rFonts w:ascii="Times New Roman" w:hAnsi="Times New Roman" w:cs="Times New Roman"/>
          <w:sz w:val="28"/>
          <w:szCs w:val="28"/>
        </w:rPr>
        <w:t>ГФДЗ) доступна для оказания, в том числе посредством Единого портала государственных и муниципальных услуг (ЕГПУ).</w:t>
      </w:r>
    </w:p>
    <w:p w:rsidR="00280941" w:rsidRPr="00280941" w:rsidRDefault="00280941" w:rsidP="0028094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80941" w:rsidRDefault="00280941" w:rsidP="0028094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0941">
        <w:rPr>
          <w:rFonts w:ascii="Times New Roman" w:hAnsi="Times New Roman" w:cs="Times New Roman"/>
          <w:sz w:val="28"/>
          <w:szCs w:val="28"/>
        </w:rPr>
        <w:t>В ГФДЗ хранятся документы по межеванию границ земельных участков, материалы мониторинга земель сельских и городских поселений, материалы геоботанических, почвенных и специальных обследований сельскохозяйственных предприятий, материалы инвентаризации земель, схемы землеустройства и перераспределения земель муниципальных районов, материалы оценки качества земель, планово-картографические материалы и многое другое.</w:t>
      </w:r>
    </w:p>
    <w:p w:rsidR="00280941" w:rsidRPr="00280941" w:rsidRDefault="00280941" w:rsidP="0028094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80941" w:rsidRDefault="00280941" w:rsidP="0028094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941">
        <w:rPr>
          <w:rFonts w:ascii="Times New Roman" w:hAnsi="Times New Roman" w:cs="Times New Roman"/>
          <w:sz w:val="28"/>
          <w:szCs w:val="28"/>
        </w:rPr>
        <w:t xml:space="preserve">С 01.01.2023 функции по ведению ГФДЗ на территории Волгоградской области осуществляет филиал ППК «Роскадастр» по Волгоградской области. Оказание государственной услуги по предоставлению документов ГФДЗ, осуществляется в соответствии с требованиями Порядка создания и ведения ГФДЗ, а также порядка их использования», утвержденного приказом Росреестра от 14.02.2023 № П/0036. </w:t>
      </w:r>
    </w:p>
    <w:p w:rsidR="00280941" w:rsidRPr="00280941" w:rsidRDefault="00280941" w:rsidP="0028094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300A" w:rsidRPr="00280941" w:rsidRDefault="00280941" w:rsidP="002809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941">
        <w:rPr>
          <w:rFonts w:ascii="Times New Roman" w:hAnsi="Times New Roman" w:cs="Times New Roman"/>
          <w:i/>
          <w:sz w:val="28"/>
          <w:szCs w:val="28"/>
        </w:rPr>
        <w:t>«Предоставленная возможность получения материалов ГФДЗ посредством ЕПГУ позволит юридическим или физическим лицам в кратчайшие сроки, не выходя из офиса или дома, получить запрашиваемый документ в электронном виде. Документы ГФДЗ предоставляются бесплатно. В случае отсутствия в ГФДЗ запрашиваемого документа заявителю направят уведомление»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0941">
        <w:rPr>
          <w:rFonts w:ascii="Times New Roman" w:hAnsi="Times New Roman" w:cs="Times New Roman"/>
          <w:sz w:val="28"/>
          <w:szCs w:val="28"/>
        </w:rPr>
        <w:t xml:space="preserve"> -  прокомментировала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941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0941">
        <w:rPr>
          <w:rFonts w:ascii="Times New Roman" w:hAnsi="Times New Roman" w:cs="Times New Roman"/>
          <w:sz w:val="28"/>
          <w:szCs w:val="28"/>
        </w:rPr>
        <w:t xml:space="preserve"> </w:t>
      </w:r>
      <w:r w:rsidRPr="00280941">
        <w:rPr>
          <w:rFonts w:ascii="Times New Roman" w:hAnsi="Times New Roman" w:cs="Times New Roman"/>
          <w:b/>
          <w:sz w:val="28"/>
          <w:szCs w:val="28"/>
        </w:rPr>
        <w:t>Татьяна Штыряева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0DF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B0EC7" w:rsidRPr="00655FED" w:rsidRDefault="00EB0EC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BB7DAD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BB7DAD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BB7DA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BB7DAD">
        <w:rPr>
          <w:rFonts w:ascii="Times New Roman" w:hAnsi="Times New Roman" w:cs="Times New Roman"/>
          <w:sz w:val="28"/>
          <w:szCs w:val="28"/>
          <w:lang w:val="en-US"/>
        </w:rPr>
        <w:t>378-5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626D8"/>
    <w:multiLevelType w:val="hybridMultilevel"/>
    <w:tmpl w:val="5E820946"/>
    <w:lvl w:ilvl="0" w:tplc="6282A4F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01E10"/>
    <w:multiLevelType w:val="hybridMultilevel"/>
    <w:tmpl w:val="1906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5F13"/>
    <w:rsid w:val="00071FC2"/>
    <w:rsid w:val="00074751"/>
    <w:rsid w:val="000748AC"/>
    <w:rsid w:val="00075C92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1B8"/>
    <w:rsid w:val="001F7DE3"/>
    <w:rsid w:val="00203288"/>
    <w:rsid w:val="00204DE5"/>
    <w:rsid w:val="00207FC4"/>
    <w:rsid w:val="00211C4D"/>
    <w:rsid w:val="0022558D"/>
    <w:rsid w:val="002328CE"/>
    <w:rsid w:val="0023455F"/>
    <w:rsid w:val="00236A08"/>
    <w:rsid w:val="002459AE"/>
    <w:rsid w:val="00246A05"/>
    <w:rsid w:val="002509F8"/>
    <w:rsid w:val="00253E10"/>
    <w:rsid w:val="00255227"/>
    <w:rsid w:val="00280941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57CFD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2608"/>
    <w:rsid w:val="0049282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86EBC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1CD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4886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3EFE"/>
    <w:rsid w:val="008D4A54"/>
    <w:rsid w:val="008D4B53"/>
    <w:rsid w:val="008E2763"/>
    <w:rsid w:val="008E2A5C"/>
    <w:rsid w:val="008E3F79"/>
    <w:rsid w:val="008E7241"/>
    <w:rsid w:val="008F19B0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6567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0BF8"/>
    <w:rsid w:val="009D1703"/>
    <w:rsid w:val="00A00521"/>
    <w:rsid w:val="00A147D9"/>
    <w:rsid w:val="00A15948"/>
    <w:rsid w:val="00A2025B"/>
    <w:rsid w:val="00A21284"/>
    <w:rsid w:val="00A21750"/>
    <w:rsid w:val="00A31D7F"/>
    <w:rsid w:val="00A36083"/>
    <w:rsid w:val="00A42FC1"/>
    <w:rsid w:val="00A43B8A"/>
    <w:rsid w:val="00A5473A"/>
    <w:rsid w:val="00A55914"/>
    <w:rsid w:val="00A60A28"/>
    <w:rsid w:val="00A6364E"/>
    <w:rsid w:val="00A81AE1"/>
    <w:rsid w:val="00A83876"/>
    <w:rsid w:val="00A8567D"/>
    <w:rsid w:val="00A94711"/>
    <w:rsid w:val="00A97F85"/>
    <w:rsid w:val="00AA039F"/>
    <w:rsid w:val="00AA22E7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49B5"/>
    <w:rsid w:val="00BA5192"/>
    <w:rsid w:val="00BB4585"/>
    <w:rsid w:val="00BB7DAD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0518"/>
    <w:rsid w:val="00C32BF0"/>
    <w:rsid w:val="00C34C9C"/>
    <w:rsid w:val="00C43576"/>
    <w:rsid w:val="00C50162"/>
    <w:rsid w:val="00C57F37"/>
    <w:rsid w:val="00C728C0"/>
    <w:rsid w:val="00C766B2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2C83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4D94"/>
    <w:rsid w:val="00DD6183"/>
    <w:rsid w:val="00DD7F15"/>
    <w:rsid w:val="00DE140F"/>
    <w:rsid w:val="00DE5AF8"/>
    <w:rsid w:val="00DE701A"/>
    <w:rsid w:val="00DF1BA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A2540"/>
    <w:rsid w:val="00EB0D2F"/>
    <w:rsid w:val="00EB0EC7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300A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2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92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260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22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2023-04-24T13:21:00Z</cp:lastPrinted>
  <dcterms:created xsi:type="dcterms:W3CDTF">2023-09-06T13:06:00Z</dcterms:created>
  <dcterms:modified xsi:type="dcterms:W3CDTF">2023-09-06T13:06:00Z</dcterms:modified>
</cp:coreProperties>
</file>