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4D79EF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Волгоградский Росреестр рассказал о </w:t>
      </w:r>
      <w:r w:rsidR="00CA2D9D">
        <w:rPr>
          <w:rFonts w:ascii="Times New Roman" w:hAnsi="Times New Roman"/>
          <w:b/>
          <w:sz w:val="28"/>
        </w:rPr>
        <w:t>правах</w:t>
      </w:r>
      <w:r w:rsidR="00CA2D9D" w:rsidRPr="00CA2D9D">
        <w:rPr>
          <w:rFonts w:ascii="Times New Roman" w:hAnsi="Times New Roman"/>
          <w:b/>
          <w:sz w:val="28"/>
        </w:rPr>
        <w:t xml:space="preserve"> участников долевого строительства при банкротстве застройщика</w:t>
      </w:r>
    </w:p>
    <w:p w:rsidR="00694B74" w:rsidRDefault="00694B7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В последнее время фиксируется все больше резонансных дел о банкротстве строительных организаций, а значит, растет и количество обманутых дольщиков. В связи с чем особо остро встает вопрос о защите прав и законных интересов граждан-участников строительства.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 xml:space="preserve">Участник строительства </w:t>
      </w:r>
      <w:r>
        <w:rPr>
          <w:rFonts w:ascii="Times New Roman" w:hAnsi="Times New Roman"/>
          <w:sz w:val="28"/>
          <w:szCs w:val="28"/>
        </w:rPr>
        <w:t>—</w:t>
      </w:r>
      <w:r w:rsidRPr="00CA2D9D">
        <w:rPr>
          <w:rFonts w:ascii="Times New Roman" w:hAnsi="Times New Roman"/>
          <w:sz w:val="28"/>
          <w:szCs w:val="28"/>
        </w:rPr>
        <w:t xml:space="preserve"> это гражданин, имеющий к застройщику требование о передаче жилого (нежилого) помещения, </w:t>
      </w:r>
      <w:proofErr w:type="spellStart"/>
      <w:r w:rsidRPr="00CA2D9D">
        <w:rPr>
          <w:rFonts w:ascii="Times New Roman" w:hAnsi="Times New Roman"/>
          <w:sz w:val="28"/>
          <w:szCs w:val="28"/>
        </w:rPr>
        <w:t>машино</w:t>
      </w:r>
      <w:proofErr w:type="spellEnd"/>
      <w:r w:rsidRPr="00CA2D9D">
        <w:rPr>
          <w:rFonts w:ascii="Times New Roman" w:hAnsi="Times New Roman"/>
          <w:sz w:val="28"/>
          <w:szCs w:val="28"/>
        </w:rPr>
        <w:t>-места или денежное требование, а также Российская Федерация, субъект РФ или муниципальное образование, имеющие к нему требование о передаче жилого помещения или денежное требование.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D9D" w:rsidRPr="00CA2D9D" w:rsidRDefault="00770876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долевого строительства:</w:t>
      </w:r>
      <w:bookmarkStart w:id="0" w:name="_GoBack"/>
      <w:bookmarkEnd w:id="0"/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•</w:t>
      </w:r>
      <w:r w:rsidRPr="00CA2D9D">
        <w:rPr>
          <w:rFonts w:ascii="Times New Roman" w:hAnsi="Times New Roman"/>
          <w:sz w:val="28"/>
          <w:szCs w:val="28"/>
        </w:rPr>
        <w:tab/>
        <w:t>граждане, имеющие требования к застройщику на основании договора участия в долевом строительстве, по которому застройщик внес обязательные отчисления (взносы) в компенсационный фонд;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•</w:t>
      </w:r>
      <w:r w:rsidRPr="00CA2D9D">
        <w:rPr>
          <w:rFonts w:ascii="Times New Roman" w:hAnsi="Times New Roman"/>
          <w:sz w:val="28"/>
          <w:szCs w:val="28"/>
        </w:rPr>
        <w:tab/>
        <w:t xml:space="preserve">граждане, внесшие денежные средства на счет </w:t>
      </w:r>
      <w:proofErr w:type="spellStart"/>
      <w:r w:rsidRPr="00CA2D9D">
        <w:rPr>
          <w:rFonts w:ascii="Times New Roman" w:hAnsi="Times New Roman"/>
          <w:sz w:val="28"/>
          <w:szCs w:val="28"/>
        </w:rPr>
        <w:t>эскроу</w:t>
      </w:r>
      <w:proofErr w:type="spellEnd"/>
      <w:r w:rsidRPr="00CA2D9D">
        <w:rPr>
          <w:rFonts w:ascii="Times New Roman" w:hAnsi="Times New Roman"/>
          <w:sz w:val="28"/>
          <w:szCs w:val="28"/>
        </w:rPr>
        <w:t xml:space="preserve"> для расчетов по договору участия в долевом строительстве;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•</w:t>
      </w:r>
      <w:r w:rsidRPr="00CA2D9D">
        <w:rPr>
          <w:rFonts w:ascii="Times New Roman" w:hAnsi="Times New Roman"/>
          <w:sz w:val="28"/>
          <w:szCs w:val="28"/>
        </w:rPr>
        <w:tab/>
        <w:t>публично-правовая компания «Фонд развития территорий».</w:t>
      </w:r>
    </w:p>
    <w:p w:rsid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Участники строительства, помимо прав кредиторов, в рамках дела о банкротстве могут: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•</w:t>
      </w:r>
      <w:r w:rsidRPr="00CA2D9D">
        <w:rPr>
          <w:rFonts w:ascii="Times New Roman" w:hAnsi="Times New Roman"/>
          <w:sz w:val="28"/>
          <w:szCs w:val="28"/>
        </w:rPr>
        <w:tab/>
        <w:t>ходатайствовать перед судом о передаче дела в арбитражный суд по месту жительства (нахождения) большинства участников строительства или месту нахождения объекта строительства;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•</w:t>
      </w:r>
      <w:r w:rsidRPr="00CA2D9D">
        <w:rPr>
          <w:rFonts w:ascii="Times New Roman" w:hAnsi="Times New Roman"/>
          <w:sz w:val="28"/>
          <w:szCs w:val="28"/>
        </w:rPr>
        <w:tab/>
        <w:t>определять судьбу объектов строительства, участниками которого являются. Например, они могут передать объект незавершенного строительства созданному ими ЖСК, если Фонд принял решение о нецелесообразности финансирования завершения строительства;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lastRenderedPageBreak/>
        <w:t>•</w:t>
      </w:r>
      <w:r w:rsidRPr="00CA2D9D">
        <w:rPr>
          <w:rFonts w:ascii="Times New Roman" w:hAnsi="Times New Roman"/>
          <w:sz w:val="28"/>
          <w:szCs w:val="28"/>
        </w:rPr>
        <w:tab/>
        <w:t xml:space="preserve">требовать признания права собственности на помещения и </w:t>
      </w:r>
      <w:proofErr w:type="spellStart"/>
      <w:r w:rsidRPr="00CA2D9D">
        <w:rPr>
          <w:rFonts w:ascii="Times New Roman" w:hAnsi="Times New Roman"/>
          <w:sz w:val="28"/>
          <w:szCs w:val="28"/>
        </w:rPr>
        <w:t>машино</w:t>
      </w:r>
      <w:proofErr w:type="spellEnd"/>
      <w:r w:rsidRPr="00CA2D9D">
        <w:rPr>
          <w:rFonts w:ascii="Times New Roman" w:hAnsi="Times New Roman"/>
          <w:sz w:val="28"/>
          <w:szCs w:val="28"/>
        </w:rPr>
        <w:t xml:space="preserve">-места, переданные застройщиком по акту приемки-передачи или не переданные, но находящиеся в доме и другом объекте недвижимости, в которых в отношении не менее 1/3 помещений и </w:t>
      </w:r>
      <w:proofErr w:type="spellStart"/>
      <w:r w:rsidRPr="00CA2D9D">
        <w:rPr>
          <w:rFonts w:ascii="Times New Roman" w:hAnsi="Times New Roman"/>
          <w:sz w:val="28"/>
          <w:szCs w:val="28"/>
        </w:rPr>
        <w:t>машино</w:t>
      </w:r>
      <w:proofErr w:type="spellEnd"/>
      <w:r w:rsidRPr="00CA2D9D">
        <w:rPr>
          <w:rFonts w:ascii="Times New Roman" w:hAnsi="Times New Roman"/>
          <w:sz w:val="28"/>
          <w:szCs w:val="28"/>
        </w:rPr>
        <w:t>-мест признано право собственности или зарегистрировано право собственности;</w:t>
      </w:r>
    </w:p>
    <w:p w:rsid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sz w:val="28"/>
          <w:szCs w:val="28"/>
        </w:rPr>
        <w:t>•</w:t>
      </w:r>
      <w:r w:rsidRPr="00CA2D9D">
        <w:rPr>
          <w:rFonts w:ascii="Times New Roman" w:hAnsi="Times New Roman"/>
          <w:sz w:val="28"/>
          <w:szCs w:val="28"/>
        </w:rPr>
        <w:tab/>
        <w:t xml:space="preserve">отказаться от исполнения договора, предусматривающего передачу помещений и </w:t>
      </w:r>
      <w:proofErr w:type="spellStart"/>
      <w:r w:rsidRPr="00CA2D9D">
        <w:rPr>
          <w:rFonts w:ascii="Times New Roman" w:hAnsi="Times New Roman"/>
          <w:sz w:val="28"/>
          <w:szCs w:val="28"/>
        </w:rPr>
        <w:t>машино</w:t>
      </w:r>
      <w:proofErr w:type="spellEnd"/>
      <w:r w:rsidRPr="00CA2D9D">
        <w:rPr>
          <w:rFonts w:ascii="Times New Roman" w:hAnsi="Times New Roman"/>
          <w:sz w:val="28"/>
          <w:szCs w:val="28"/>
        </w:rPr>
        <w:t>-мест.</w:t>
      </w:r>
    </w:p>
    <w:p w:rsidR="00CA2D9D" w:rsidRPr="00CA2D9D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A7B" w:rsidRDefault="00CA2D9D" w:rsidP="00CA2D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D9D">
        <w:rPr>
          <w:rFonts w:ascii="Times New Roman" w:hAnsi="Times New Roman"/>
          <w:i/>
          <w:sz w:val="28"/>
          <w:szCs w:val="28"/>
        </w:rPr>
        <w:t>«На сегодняшний день законодательством установлены рабочие механизмы и гарантии защиты прав, законных интересов и имущества участников долевого строительства в ситуации банкротства застройщика»</w:t>
      </w:r>
      <w:r w:rsidRPr="00CA2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—</w:t>
      </w:r>
      <w:r w:rsidRPr="00CA2D9D">
        <w:rPr>
          <w:rFonts w:ascii="Times New Roman" w:hAnsi="Times New Roman"/>
          <w:sz w:val="28"/>
          <w:szCs w:val="28"/>
        </w:rPr>
        <w:t xml:space="preserve"> отмечает руководитель Управления Росреестра по Волгоградской области </w:t>
      </w:r>
      <w:r w:rsidRPr="00CA2D9D">
        <w:rPr>
          <w:rFonts w:ascii="Times New Roman" w:hAnsi="Times New Roman"/>
          <w:b/>
          <w:sz w:val="28"/>
          <w:szCs w:val="28"/>
        </w:rPr>
        <w:t xml:space="preserve">Наталья </w:t>
      </w:r>
      <w:proofErr w:type="spellStart"/>
      <w:r w:rsidRPr="00CA2D9D">
        <w:rPr>
          <w:rFonts w:ascii="Times New Roman" w:hAnsi="Times New Roman"/>
          <w:b/>
          <w:sz w:val="28"/>
          <w:szCs w:val="28"/>
        </w:rPr>
        <w:t>Сапега</w:t>
      </w:r>
      <w:proofErr w:type="spellEnd"/>
      <w:r w:rsidRPr="00CA2D9D">
        <w:rPr>
          <w:rFonts w:ascii="Times New Roman" w:hAnsi="Times New Roman"/>
          <w:sz w:val="28"/>
          <w:szCs w:val="28"/>
        </w:rPr>
        <w:t>.</w:t>
      </w: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0876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9D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2024-04-24T06:58:00Z</dcterms:created>
  <dcterms:modified xsi:type="dcterms:W3CDTF">2024-04-24T07:17:00Z</dcterms:modified>
</cp:coreProperties>
</file>