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434772" w:rsidRPr="00F02859" w:rsidRDefault="006031DC" w:rsidP="004347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рассказал о нюансах снятия запрета по инициативе заинтересованного лица</w:t>
      </w:r>
    </w:p>
    <w:p w:rsidR="00345163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DC" w:rsidRPr="006031DC" w:rsidRDefault="006031DC" w:rsidP="00603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1DC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>
        <w:rPr>
          <w:rFonts w:ascii="Times New Roman" w:hAnsi="Times New Roman" w:cs="Times New Roman"/>
          <w:sz w:val="28"/>
          <w:szCs w:val="28"/>
        </w:rPr>
        <w:t>Росреестра по Волгоградской области</w:t>
      </w:r>
      <w:r w:rsidRPr="006031DC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6031DC">
        <w:rPr>
          <w:rFonts w:ascii="Times New Roman" w:hAnsi="Times New Roman" w:cs="Times New Roman"/>
          <w:sz w:val="28"/>
          <w:szCs w:val="28"/>
        </w:rPr>
        <w:t xml:space="preserve"> поступают заявления от заинтересованных лиц о снятии запрета (ареста) в соответствии с частью 1 статьи 33 Закона Федерального закона от 13.07.2015 № 218-ФЗ «О государственной регистрации недвижимости» (Закон о недвижимости).</w:t>
      </w:r>
    </w:p>
    <w:p w:rsidR="006031DC" w:rsidRPr="006031DC" w:rsidRDefault="006031DC" w:rsidP="00603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DC" w:rsidRDefault="006031DC" w:rsidP="00603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1DC">
        <w:rPr>
          <w:rFonts w:ascii="Times New Roman" w:hAnsi="Times New Roman" w:cs="Times New Roman"/>
          <w:sz w:val="28"/>
          <w:szCs w:val="28"/>
        </w:rPr>
        <w:t>Обращаем внимание заявителей, что при поступлении такого обращения государственный регистратор прав в соответствии с действующим законодательством должен в течении трех рабочих дней направить запрос в уполномоченный орган (часть 2 статьи 33 Закона о недвижимости).</w:t>
      </w:r>
    </w:p>
    <w:p w:rsidR="006031DC" w:rsidRPr="006031DC" w:rsidRDefault="006031DC" w:rsidP="00603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DC" w:rsidRDefault="006031DC" w:rsidP="00603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1DC">
        <w:rPr>
          <w:rFonts w:ascii="Times New Roman" w:hAnsi="Times New Roman" w:cs="Times New Roman"/>
          <w:sz w:val="28"/>
          <w:szCs w:val="28"/>
        </w:rPr>
        <w:t>В связи с этим Управление считает необходимым разъяснить:</w:t>
      </w:r>
    </w:p>
    <w:p w:rsidR="006031DC" w:rsidRPr="006031DC" w:rsidRDefault="006031DC" w:rsidP="00603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DC" w:rsidRPr="006031DC" w:rsidRDefault="006031DC" w:rsidP="006031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1DC">
        <w:rPr>
          <w:rFonts w:ascii="Times New Roman" w:hAnsi="Times New Roman" w:cs="Times New Roman"/>
          <w:sz w:val="28"/>
          <w:szCs w:val="28"/>
        </w:rPr>
        <w:t xml:space="preserve">если ответ от уполномоченного органа поступил в течении установленного срока регистрации, сведения о снятии запрета вносятся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6031DC">
        <w:rPr>
          <w:rFonts w:ascii="Times New Roman" w:hAnsi="Times New Roman" w:cs="Times New Roman"/>
          <w:sz w:val="28"/>
          <w:szCs w:val="28"/>
        </w:rPr>
        <w:t>;</w:t>
      </w:r>
    </w:p>
    <w:p w:rsidR="006031DC" w:rsidRDefault="006031DC" w:rsidP="00603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1DC">
        <w:rPr>
          <w:rFonts w:ascii="Times New Roman" w:hAnsi="Times New Roman" w:cs="Times New Roman"/>
          <w:sz w:val="28"/>
          <w:szCs w:val="28"/>
        </w:rPr>
        <w:t>если ответ от уполномоченного органа не поступил в течении установленного срока регистрации, государственный регистратор отказывает во внесении сведений в ЕГРН (часть 4 статьи 33 Закона о недвижимости).</w:t>
      </w:r>
    </w:p>
    <w:p w:rsidR="00367743" w:rsidRPr="006031DC" w:rsidRDefault="00367743" w:rsidP="00603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DC" w:rsidRDefault="006031DC" w:rsidP="00603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1DC">
        <w:rPr>
          <w:rFonts w:ascii="Times New Roman" w:hAnsi="Times New Roman" w:cs="Times New Roman"/>
          <w:sz w:val="28"/>
          <w:szCs w:val="28"/>
        </w:rPr>
        <w:t>Если во внесении сведений в ЕГРН отказано в соответствии с частью 4 статьи 33 Закона о регистрации, это не значит, что сведения о снятии ареста (запрета) в ЕГРН н</w:t>
      </w:r>
      <w:r>
        <w:rPr>
          <w:rFonts w:ascii="Times New Roman" w:hAnsi="Times New Roman" w:cs="Times New Roman"/>
          <w:sz w:val="28"/>
          <w:szCs w:val="28"/>
        </w:rPr>
        <w:t xml:space="preserve">е будут внесены в последствии. </w:t>
      </w:r>
    </w:p>
    <w:p w:rsidR="006031DC" w:rsidRPr="006031DC" w:rsidRDefault="006031DC" w:rsidP="006031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0DF" w:rsidRDefault="006031DC" w:rsidP="006031D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1DC">
        <w:rPr>
          <w:rFonts w:ascii="Times New Roman" w:hAnsi="Times New Roman" w:cs="Times New Roman"/>
          <w:i/>
          <w:sz w:val="28"/>
          <w:szCs w:val="28"/>
        </w:rPr>
        <w:t>«При поступлении в Управление в порядке межведомственного информационного взаимодействия акта уполномоченного органа о снятии ареста или запрета, сведения будут внесены в ЕГРН в течение 3 рабочих дней»</w:t>
      </w:r>
      <w:r>
        <w:rPr>
          <w:rFonts w:ascii="Times New Roman" w:hAnsi="Times New Roman" w:cs="Times New Roman"/>
          <w:sz w:val="28"/>
          <w:szCs w:val="28"/>
        </w:rPr>
        <w:t xml:space="preserve">, – добавил </w:t>
      </w:r>
      <w:r w:rsidRPr="006031DC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proofErr w:type="spellStart"/>
      <w:r w:rsidRPr="006031DC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исполняющий обязанности начальника отдела регистрации объектов недвижимости нежилого назначения.</w:t>
      </w:r>
    </w:p>
    <w:p w:rsidR="00804712" w:rsidRDefault="0080471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97923" w:rsidRPr="00655FED" w:rsidRDefault="00A9792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84037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Хмара Нина Юрьевна</cp:lastModifiedBy>
  <cp:revision>2</cp:revision>
  <cp:lastPrinted>2023-04-24T13:21:00Z</cp:lastPrinted>
  <dcterms:created xsi:type="dcterms:W3CDTF">2023-10-13T10:49:00Z</dcterms:created>
  <dcterms:modified xsi:type="dcterms:W3CDTF">2023-10-13T10:49:00Z</dcterms:modified>
</cp:coreProperties>
</file>