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7050DF" w:rsidRPr="007405FD" w:rsidRDefault="00236E21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Волгоградский Росреестр отвечает на популярные вопросы граждан, поступившие в июле 2023 года</w:t>
      </w:r>
    </w:p>
    <w:p w:rsidR="007050DF" w:rsidRPr="007405FD" w:rsidRDefault="007050DF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D5A" w:rsidRDefault="00F15D5A" w:rsidP="008C73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D5A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F15D5A">
        <w:rPr>
          <w:rFonts w:ascii="Times New Roman" w:hAnsi="Times New Roman" w:cs="Times New Roman"/>
          <w:sz w:val="28"/>
          <w:szCs w:val="28"/>
        </w:rPr>
        <w:t xml:space="preserve"> Что относится к нецелевому использованию земельного участка и какое наказание за это предусмотрено? </w:t>
      </w:r>
    </w:p>
    <w:p w:rsidR="00CF355E" w:rsidRDefault="00F15D5A" w:rsidP="008C73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D5A">
        <w:rPr>
          <w:rFonts w:ascii="Times New Roman" w:hAnsi="Times New Roman" w:cs="Times New Roman"/>
          <w:b/>
          <w:sz w:val="28"/>
          <w:szCs w:val="28"/>
        </w:rPr>
        <w:t>Ответ:</w:t>
      </w:r>
      <w:r w:rsidRPr="00F15D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5D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5D5A">
        <w:rPr>
          <w:rFonts w:ascii="Times New Roman" w:hAnsi="Times New Roman" w:cs="Times New Roman"/>
          <w:sz w:val="28"/>
          <w:szCs w:val="28"/>
        </w:rPr>
        <w:t xml:space="preserve"> случае если вид разрешенного использования земельного участка не соответствует фактическому использованию земельного участка.  Ответственность за нецелевое использование земельного участка предусмотрена ст. 8.8 Кодекса об административных правонарушениях РФ, в соответствии с которой за использование земельного участка не по целевому назначению в соответствие с его принадлежностью к той или иной категории земель и (или) разрешенным использованием, предусмотрено наложение административного штрафа.</w:t>
      </w:r>
    </w:p>
    <w:p w:rsidR="00F15D5A" w:rsidRDefault="00F15D5A" w:rsidP="008C73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F93" w:rsidRDefault="00062F93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62F93">
        <w:rPr>
          <w:rFonts w:ascii="Times New Roman" w:hAnsi="Times New Roman"/>
          <w:b/>
          <w:sz w:val="28"/>
          <w:szCs w:val="28"/>
        </w:rPr>
        <w:t>Вопрос:</w:t>
      </w:r>
      <w:r w:rsidRPr="00062F93">
        <w:rPr>
          <w:rFonts w:ascii="Times New Roman" w:hAnsi="Times New Roman"/>
          <w:sz w:val="28"/>
          <w:szCs w:val="28"/>
        </w:rPr>
        <w:t xml:space="preserve"> Какие мероприятия проводятся при проведении выездного обследования земельного участка</w:t>
      </w:r>
      <w:r>
        <w:rPr>
          <w:rFonts w:ascii="Times New Roman" w:hAnsi="Times New Roman"/>
          <w:sz w:val="28"/>
          <w:szCs w:val="28"/>
        </w:rPr>
        <w:t>?</w:t>
      </w:r>
    </w:p>
    <w:p w:rsidR="00F15D5A" w:rsidRDefault="00062F93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62F93">
        <w:rPr>
          <w:rFonts w:ascii="Times New Roman" w:hAnsi="Times New Roman"/>
          <w:b/>
          <w:sz w:val="28"/>
          <w:szCs w:val="28"/>
        </w:rPr>
        <w:t>Ответ:</w:t>
      </w:r>
      <w:r w:rsidRPr="00062F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2F93">
        <w:rPr>
          <w:rFonts w:ascii="Times New Roman" w:hAnsi="Times New Roman"/>
          <w:sz w:val="28"/>
          <w:szCs w:val="28"/>
        </w:rPr>
        <w:t>В</w:t>
      </w:r>
      <w:proofErr w:type="gramEnd"/>
      <w:r w:rsidRPr="00062F93">
        <w:rPr>
          <w:rFonts w:ascii="Times New Roman" w:hAnsi="Times New Roman"/>
          <w:sz w:val="28"/>
          <w:szCs w:val="28"/>
        </w:rPr>
        <w:t xml:space="preserve"> соответствии со </w:t>
      </w:r>
      <w:r>
        <w:rPr>
          <w:rFonts w:ascii="Times New Roman" w:hAnsi="Times New Roman"/>
          <w:sz w:val="28"/>
          <w:szCs w:val="28"/>
        </w:rPr>
        <w:t>ст. 75 Федера</w:t>
      </w:r>
      <w:r w:rsidRPr="00062F93">
        <w:rPr>
          <w:rFonts w:ascii="Times New Roman" w:hAnsi="Times New Roman"/>
          <w:sz w:val="28"/>
          <w:szCs w:val="28"/>
        </w:rPr>
        <w:t>льного закона от 31.07.2020 №248-ФЗ выездное обследование может проводится по месту нахождения организации, месту нахождения объекта контроля, месту осуществления деятельности гражданина. Взаимодействие с контролируемым лицом не допускается. При выездном обследовании могут осуществляться: осмотр, отбор проб (образцов), инструментальное обследование (с применением видеозаписи), испытание, экспертиза. Выездное обследование проводится без информирования контролируемого лица. Срок проведения выездного обследования не может превышать 1 рабочий день.</w:t>
      </w:r>
    </w:p>
    <w:p w:rsidR="00062F93" w:rsidRDefault="00062F93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062F93" w:rsidRPr="00062F93" w:rsidRDefault="00062F93" w:rsidP="00062F9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62F93">
        <w:rPr>
          <w:rFonts w:ascii="Times New Roman" w:hAnsi="Times New Roman"/>
          <w:b/>
          <w:sz w:val="28"/>
          <w:szCs w:val="28"/>
        </w:rPr>
        <w:t>Вопрос:</w:t>
      </w:r>
      <w:r w:rsidRPr="00062F93">
        <w:rPr>
          <w:rFonts w:ascii="Times New Roman" w:hAnsi="Times New Roman"/>
          <w:sz w:val="28"/>
          <w:szCs w:val="28"/>
        </w:rPr>
        <w:t xml:space="preserve"> Где должна проходить граница стены гаража, если гараж имеет общие стены и крышу со смежными гаражами?</w:t>
      </w:r>
    </w:p>
    <w:p w:rsidR="00062F93" w:rsidRDefault="00062F93" w:rsidP="00062F9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62F93">
        <w:rPr>
          <w:rFonts w:ascii="Times New Roman" w:hAnsi="Times New Roman"/>
          <w:b/>
          <w:sz w:val="28"/>
          <w:szCs w:val="28"/>
        </w:rPr>
        <w:t>Ответ:</w:t>
      </w:r>
      <w:r w:rsidRPr="00062F93">
        <w:rPr>
          <w:rFonts w:ascii="Times New Roman" w:hAnsi="Times New Roman"/>
          <w:sz w:val="28"/>
          <w:szCs w:val="28"/>
        </w:rPr>
        <w:t xml:space="preserve"> Границы гаража определяются при проведении кадастровых работ на основании документов и сведений, представленных заказчиком. При отсутствии проектной документации контур гаража определяется исходя из толщины стен, являющихся общими для соседних гаражей.</w:t>
      </w:r>
    </w:p>
    <w:p w:rsidR="00062F93" w:rsidRPr="00062F93" w:rsidRDefault="00062F93" w:rsidP="00062F9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062F93" w:rsidRPr="00062F93" w:rsidRDefault="00062F93" w:rsidP="00062F9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62F93">
        <w:rPr>
          <w:rFonts w:ascii="Times New Roman" w:hAnsi="Times New Roman"/>
          <w:b/>
          <w:sz w:val="28"/>
          <w:szCs w:val="28"/>
        </w:rPr>
        <w:lastRenderedPageBreak/>
        <w:t>Вопрос:</w:t>
      </w:r>
      <w:r w:rsidRPr="00062F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2F93">
        <w:rPr>
          <w:rFonts w:ascii="Times New Roman" w:hAnsi="Times New Roman"/>
          <w:sz w:val="28"/>
          <w:szCs w:val="28"/>
        </w:rPr>
        <w:t>В</w:t>
      </w:r>
      <w:proofErr w:type="gramEnd"/>
      <w:r w:rsidRPr="00062F93">
        <w:rPr>
          <w:rFonts w:ascii="Times New Roman" w:hAnsi="Times New Roman"/>
          <w:sz w:val="28"/>
          <w:szCs w:val="28"/>
        </w:rPr>
        <w:t xml:space="preserve"> каком случае нужна схема расположения земельного участка под гаражом?</w:t>
      </w:r>
    </w:p>
    <w:p w:rsidR="00062F93" w:rsidRDefault="00062F93" w:rsidP="00062F9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62F93">
        <w:rPr>
          <w:rFonts w:ascii="Times New Roman" w:hAnsi="Times New Roman"/>
          <w:b/>
          <w:sz w:val="28"/>
          <w:szCs w:val="28"/>
        </w:rPr>
        <w:t>Ответ:</w:t>
      </w:r>
      <w:r w:rsidRPr="00062F93">
        <w:rPr>
          <w:rFonts w:ascii="Times New Roman" w:hAnsi="Times New Roman"/>
          <w:sz w:val="28"/>
          <w:szCs w:val="28"/>
        </w:rPr>
        <w:t xml:space="preserve"> Документ потребуется, если земельный участок, на котором расположен гараж, только предстоит поставить на кадастровый учет, а проект межевания территории отсутствует. В этом случае к заявлению должна быть приложена схема расположения земельного участка на кадастровом плане территории.</w:t>
      </w:r>
    </w:p>
    <w:p w:rsidR="008A0F9A" w:rsidRDefault="008A0F9A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062F93" w:rsidRDefault="00062F93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62F93" w:rsidRDefault="00062F93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062F93" w:rsidRDefault="00062F93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050DF" w:rsidRPr="00655FED" w:rsidRDefault="007050DF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E772A"/>
    <w:rsid w:val="001F7DE3"/>
    <w:rsid w:val="00203288"/>
    <w:rsid w:val="00204DE5"/>
    <w:rsid w:val="00207FC4"/>
    <w:rsid w:val="00211C4D"/>
    <w:rsid w:val="0022558D"/>
    <w:rsid w:val="0023455F"/>
    <w:rsid w:val="00236A08"/>
    <w:rsid w:val="00236E21"/>
    <w:rsid w:val="002459AE"/>
    <w:rsid w:val="00246A05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974"/>
    <w:rsid w:val="009A06B7"/>
    <w:rsid w:val="009B51FF"/>
    <w:rsid w:val="009B5F51"/>
    <w:rsid w:val="009C2BC7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2023-04-24T13:21:00Z</cp:lastPrinted>
  <dcterms:created xsi:type="dcterms:W3CDTF">2023-08-09T06:57:00Z</dcterms:created>
  <dcterms:modified xsi:type="dcterms:W3CDTF">2023-08-09T07:33:00Z</dcterms:modified>
</cp:coreProperties>
</file>