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2" w:rsidRDefault="00A8567D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02" w:rsidRDefault="00425702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36" w:rsidRPr="0046242A" w:rsidRDefault="00713C36" w:rsidP="00713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напомнил об особенностях оформления гаражей</w:t>
      </w:r>
    </w:p>
    <w:bookmarkEnd w:id="0"/>
    <w:p w:rsidR="00713C36" w:rsidRDefault="00713C36" w:rsidP="0071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предусмотренный «Гаражной амнистией», позволяет оформить в собственность гаражи и земельные участки под ними. Закон действует 5 лет с 1 сентября 2021 года.</w:t>
      </w:r>
    </w:p>
    <w:p w:rsidR="00713C36" w:rsidRDefault="00713C36" w:rsidP="0071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>«Гаражная амнистия» распространяется на объекты, возведенные до введения в действие Градостроительного кодекс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 Российской Федерации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РФ) 31.12.2004</w:t>
      </w: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713C36" w:rsidRDefault="00713C36" w:rsidP="00713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</w:t>
      </w: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попадают под «гаражную амнистию» </w:t>
      </w:r>
      <w:proofErr w:type="spellStart"/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>самострои</w:t>
      </w:r>
      <w:proofErr w:type="spellEnd"/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подземные гаражи при многоквартирных и офисных комплексах. </w:t>
      </w:r>
    </w:p>
    <w:p w:rsidR="00713C36" w:rsidRPr="00D25B2D" w:rsidRDefault="00713C36" w:rsidP="00713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2D">
        <w:rPr>
          <w:rFonts w:ascii="Times New Roman" w:hAnsi="Times New Roman" w:cs="Times New Roman"/>
          <w:sz w:val="28"/>
          <w:szCs w:val="28"/>
        </w:rPr>
        <w:t xml:space="preserve">Гражданин, использующий гараж, являющийся объектом капитального строительства и возведенный до дня введения в действие </w:t>
      </w:r>
      <w:proofErr w:type="spellStart"/>
      <w:r w:rsidRPr="00D25B2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25B2D">
        <w:rPr>
          <w:rFonts w:ascii="Times New Roman" w:hAnsi="Times New Roman" w:cs="Times New Roman"/>
          <w:sz w:val="28"/>
          <w:szCs w:val="28"/>
        </w:rPr>
        <w:t xml:space="preserve">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</w:t>
      </w:r>
      <w:r>
        <w:rPr>
          <w:rFonts w:ascii="Times New Roman" w:hAnsi="Times New Roman" w:cs="Times New Roman"/>
          <w:sz w:val="28"/>
          <w:szCs w:val="28"/>
        </w:rPr>
        <w:t>расположен в случаях, установленных законом.</w:t>
      </w:r>
    </w:p>
    <w:p w:rsidR="00713C36" w:rsidRPr="00D25B2D" w:rsidRDefault="00713C36" w:rsidP="00713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>Для оформления гаража в собственность гражданин должен обратиться в орган местного самоуправления с заявлением о предоставлении земельного участка под существующим гаражом.</w:t>
      </w: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color w:val="000000"/>
          <w:sz w:val="28"/>
          <w:szCs w:val="28"/>
        </w:rPr>
        <w:t>Воспользоваться «гаражной амнистией» смогут и наследники, и граждане, которые приобрели гараж у первоначального владельца.</w:t>
      </w:r>
    </w:p>
    <w:p w:rsidR="00713C36" w:rsidRPr="00D25B2D" w:rsidRDefault="00713C36" w:rsidP="0071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2D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на земельный участок, на котором расположен гараж осуществляется одновременно с государственным кадастровым учетом такого гаража (в случае, если ранее его государственный кадастровый учет не был осуществлен) и государственной регистрацией права собственности данного гражданина на такой гараж, которые осуществляются по заявлению исполнительного органа </w:t>
      </w:r>
      <w:r w:rsidRPr="00D25B2D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или органа местного самоуправления, предоставивших данному гражданину указанный земельный участок. Государственная пошлина при этом не уплачивается.</w:t>
      </w:r>
    </w:p>
    <w:p w:rsidR="00713C36" w:rsidRPr="00D25B2D" w:rsidRDefault="00713C36" w:rsidP="0071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Pr="00085362" w:rsidRDefault="00713C36" w:rsidP="00713C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11DAC">
        <w:rPr>
          <w:rFonts w:ascii="Times New Roman" w:hAnsi="Times New Roman" w:cs="Times New Roman"/>
          <w:color w:val="000000"/>
          <w:sz w:val="28"/>
          <w:szCs w:val="28"/>
        </w:rPr>
        <w:t>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085362">
        <w:rPr>
          <w:rFonts w:ascii="Times New Roman" w:hAnsi="Times New Roman" w:cs="Times New Roman"/>
          <w:b/>
          <w:color w:val="000000"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362">
        <w:rPr>
          <w:rFonts w:ascii="Times New Roman" w:hAnsi="Times New Roman" w:cs="Times New Roman"/>
          <w:i/>
          <w:sz w:val="28"/>
          <w:szCs w:val="28"/>
        </w:rPr>
        <w:t>на сайте Росреестра размещены методические рекомендации по «гаражной амнистии». В них собрана полезная информация о том, как воспользоваться упрощенным порядком, куда необходимо обращаться, какие документы потребуются для оформления гаража и земли под ним.</w:t>
      </w:r>
    </w:p>
    <w:p w:rsidR="00792636" w:rsidRDefault="0079263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29CD" w:rsidRDefault="007A29CD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29CD" w:rsidRDefault="007A29CD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13B5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15EE2"/>
    <w:rsid w:val="00420E3B"/>
    <w:rsid w:val="00425702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465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13C36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2636"/>
    <w:rsid w:val="007A29CD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1619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236E"/>
    <w:rsid w:val="00AF588D"/>
    <w:rsid w:val="00B04B8D"/>
    <w:rsid w:val="00B0790E"/>
    <w:rsid w:val="00B14DDE"/>
    <w:rsid w:val="00B25AFF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C78E8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2023-04-21T08:07:00Z</dcterms:created>
  <dcterms:modified xsi:type="dcterms:W3CDTF">2023-04-21T08:07:00Z</dcterms:modified>
</cp:coreProperties>
</file>