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02" w:rsidRDefault="00BC226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5C5664" w:rsidRDefault="00316607" w:rsidP="0031660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Росреестр </w:t>
      </w:r>
      <w:r w:rsidR="00C15DA3">
        <w:rPr>
          <w:rFonts w:ascii="Times New Roman" w:hAnsi="Times New Roman"/>
          <w:b/>
          <w:noProof/>
          <w:sz w:val="28"/>
          <w:szCs w:val="28"/>
          <w:lang w:eastAsia="ru-RU"/>
        </w:rPr>
        <w:t>дал ответы на наиболее популярные вопросы граждан</w:t>
      </w:r>
    </w:p>
    <w:bookmarkEnd w:id="0"/>
    <w:p w:rsidR="00C15DA3" w:rsidRDefault="00C15DA3" w:rsidP="0031660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C15DA3">
        <w:rPr>
          <w:rFonts w:ascii="Times New Roman" w:hAnsi="Times New Roman" w:cs="Times New Roman"/>
          <w:sz w:val="28"/>
          <w:szCs w:val="28"/>
        </w:rPr>
        <w:t>Подлежат ли оформлению в собственность некапитальные гаражи и земельные участки, на которых они расположены?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C15DA3">
        <w:rPr>
          <w:rFonts w:ascii="Times New Roman" w:hAnsi="Times New Roman" w:cs="Times New Roman"/>
          <w:sz w:val="28"/>
          <w:szCs w:val="28"/>
        </w:rPr>
        <w:t>Положениями статьи 3.7. Федерального закона от 25 октября 2001 г. № 137-ФЗ «О внесении изменений в отдельные законодательные акты Российской Федерации» установлены случаи, при которых гражданин имеет право на приобретение в собственность гаража, являющегося объектом капитального строительства и земельного участка, на котором расположен гараж.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Таким образом, земельные участки, на которых расположены некапитальные сооружения, как и сами некапитальные сооружения не оформляются в собственность или в аренду в порядке, установленном Федеральным законом от 5 апреля 2021 г. № 79-ФЗ «О внесении изменений в отдельные законодательные акты Российской Федерации» («О гаражной амнистии»).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Исключение из данной нормы предусмотрено пунктом 14 статьи 3.7 Закона № 137-ФЗ.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15DA3">
        <w:rPr>
          <w:rFonts w:ascii="Times New Roman" w:hAnsi="Times New Roman" w:cs="Times New Roman"/>
          <w:sz w:val="28"/>
          <w:szCs w:val="28"/>
        </w:rPr>
        <w:t xml:space="preserve"> Правда ли, что при подаче документов в электронном виде сокращается срок государственной регистрации и размер государственной пошлины?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>Ответ:</w:t>
      </w:r>
      <w:r w:rsidRPr="00C15DA3">
        <w:rPr>
          <w:rFonts w:ascii="Times New Roman" w:hAnsi="Times New Roman" w:cs="Times New Roman"/>
          <w:sz w:val="28"/>
          <w:szCs w:val="28"/>
        </w:rPr>
        <w:t xml:space="preserve"> Да, это так. Если регистрация права собственности при подаче документов через МФЦ составляет 9 рабочих дней, то при представлении документов в электронном виде, регистрация права производится в течение 1 рабочего дня, следующего за днем приема документов (подп. 9 п. 1 ст. 16 Закона). При подаче заявления в Росреестр в электронном виде размер государственной пошлины для физических лиц за оказываемые государственные услуги снижается на 30 % (п. 4 ст. 333.35 Налогового кодекса РФ).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Вопрос: </w:t>
      </w:r>
      <w:r w:rsidRPr="00C15DA3">
        <w:rPr>
          <w:rFonts w:ascii="Times New Roman" w:hAnsi="Times New Roman" w:cs="Times New Roman"/>
          <w:sz w:val="28"/>
          <w:szCs w:val="28"/>
        </w:rPr>
        <w:t>Как подать документы на государственную регистрацию онлайн?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C15DA3">
        <w:rPr>
          <w:rFonts w:ascii="Times New Roman" w:hAnsi="Times New Roman" w:cs="Times New Roman"/>
          <w:sz w:val="28"/>
          <w:szCs w:val="28"/>
        </w:rPr>
        <w:t>В соответствии с частью 1 статьи 18 Федерального закона от 13.07.2015 № 218-ФЗ «О государственной регистрации недвижимости» заявление и прилагаемые к нему документы могут быть представлены по выбору заявителя, в том числе, в форме электронных документов и (или) электронных образов документов через: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- единый портал государственных и муниципальных услуг (функций);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- официальный сайт;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- а также с использованием веб-сервисов.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усиленной квалифицированной электронной подписью (УКЭП) заявителя.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15DA3">
        <w:rPr>
          <w:rFonts w:ascii="Times New Roman" w:hAnsi="Times New Roman" w:cs="Times New Roman"/>
          <w:sz w:val="28"/>
          <w:szCs w:val="28"/>
        </w:rPr>
        <w:t xml:space="preserve"> Разрешается ли строительство индивидуального жилищного дома на земельном участке сельскохозяйственного назначения, с видом разрешенного использования "для сельскохозяйственного производства"?                                                                                                                                                                                   </w:t>
      </w:r>
      <w:r w:rsidRPr="00C15DA3">
        <w:rPr>
          <w:rFonts w:ascii="Times New Roman" w:hAnsi="Times New Roman" w:cs="Times New Roman"/>
          <w:b/>
          <w:sz w:val="28"/>
          <w:szCs w:val="28"/>
        </w:rPr>
        <w:t>Ответ:</w:t>
      </w:r>
      <w:r w:rsidRPr="00C15DA3">
        <w:rPr>
          <w:rFonts w:ascii="Times New Roman" w:hAnsi="Times New Roman" w:cs="Times New Roman"/>
          <w:sz w:val="28"/>
          <w:szCs w:val="28"/>
        </w:rPr>
        <w:t xml:space="preserve"> Учитывая экономическое значение использования сельскохозяйственных угодий, эти угодья имеют приоритет в использовании и подлежат в соответствии с п. 1 ст. 79 ЗК РФ особой охране. Поэтому, в силу того, что указанные земли являются особо охраняемыми для нужд сельского хозяйства, на них запрещено индивидуальное жилищное строительство.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C15DA3">
        <w:rPr>
          <w:rFonts w:ascii="Times New Roman" w:hAnsi="Times New Roman" w:cs="Times New Roman"/>
          <w:sz w:val="28"/>
          <w:szCs w:val="28"/>
        </w:rPr>
        <w:t>Что такое выездное обследование земельного участка?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C15DA3">
        <w:rPr>
          <w:rFonts w:ascii="Times New Roman" w:hAnsi="Times New Roman" w:cs="Times New Roman"/>
          <w:sz w:val="28"/>
          <w:szCs w:val="28"/>
        </w:rPr>
        <w:t>Выездное обследование земельного участка – это контрольное (надзорное) мероприятие, которое проводится на основании задания, утверждённого заместителем руководителя Управления, в связи с поступлением обращений граждан и организаций, информации от органов государственной власти, органов местного самоуправления, из средств массовой информации по вопросам нарушения требований земельного законодательства.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собственника земельного участка и без взаимодействия с ним. 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t>В ходе выездного обследования инспектор проводит осмотр земельного участка с общедоступной (открытой для посещения неограниченным кругом лиц) территории и при необходимости и наличии возможности - обмер земельного участка. Может использоваться фотосъемка или видеозапись.</w:t>
      </w:r>
    </w:p>
    <w:p w:rsidR="00C15DA3" w:rsidRPr="00C15DA3" w:rsidRDefault="00C15DA3" w:rsidP="00C15DA3">
      <w:pPr>
        <w:jc w:val="both"/>
        <w:rPr>
          <w:rFonts w:ascii="Times New Roman" w:hAnsi="Times New Roman" w:cs="Times New Roman"/>
          <w:sz w:val="28"/>
          <w:szCs w:val="28"/>
        </w:rPr>
      </w:pPr>
      <w:r w:rsidRPr="00C15DA3">
        <w:rPr>
          <w:rFonts w:ascii="Times New Roman" w:hAnsi="Times New Roman" w:cs="Times New Roman"/>
          <w:sz w:val="28"/>
          <w:szCs w:val="28"/>
        </w:rPr>
        <w:lastRenderedPageBreak/>
        <w:t>По результатам выездного обследования составляется заключение, которое направляется собственнику земельного участка.</w:t>
      </w:r>
    </w:p>
    <w:p w:rsidR="00C15DA3" w:rsidRPr="003828A2" w:rsidRDefault="00C15DA3" w:rsidP="00C15DA3">
      <w:pPr>
        <w:jc w:val="both"/>
        <w:rPr>
          <w:sz w:val="28"/>
          <w:szCs w:val="28"/>
        </w:rPr>
      </w:pPr>
    </w:p>
    <w:p w:rsidR="00316607" w:rsidRPr="00C76504" w:rsidRDefault="00316607" w:rsidP="00316607">
      <w:pPr>
        <w:ind w:firstLine="709"/>
        <w:jc w:val="both"/>
        <w:rPr>
          <w:sz w:val="28"/>
          <w:szCs w:val="28"/>
        </w:rPr>
      </w:pPr>
    </w:p>
    <w:p w:rsid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B1B" w:rsidRPr="00E400D6" w:rsidRDefault="00F85B1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0011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2264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2022-11-02T07:29:00Z</cp:lastPrinted>
  <dcterms:created xsi:type="dcterms:W3CDTF">2022-12-08T06:24:00Z</dcterms:created>
  <dcterms:modified xsi:type="dcterms:W3CDTF">2022-12-08T06:24:00Z</dcterms:modified>
</cp:coreProperties>
</file>