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5A32" w:rsidRPr="00912145" w:rsidRDefault="00A274F0" w:rsidP="00905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в 2022 году предоставил заинтересованным гражданам 10382 документа ГФДЗ</w:t>
      </w:r>
    </w:p>
    <w:bookmarkEnd w:id="0"/>
    <w:p w:rsidR="00372E18" w:rsidRDefault="00372E18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4F0" w:rsidRPr="00A274F0" w:rsidRDefault="00A274F0" w:rsidP="00A27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F0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в рамках исполнения государственной услуги «Ведение государственного фонда данных, полученных в результате проведения землеустройства» (ГФДЗ)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74F0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74F0">
        <w:rPr>
          <w:rFonts w:ascii="Times New Roman" w:hAnsi="Times New Roman" w:cs="Times New Roman"/>
          <w:sz w:val="28"/>
          <w:szCs w:val="28"/>
        </w:rPr>
        <w:t xml:space="preserve"> по обращениям заинтересованных лиц представлено 10382 документа, из них физическим лицам предоставлено 9162 документа, юридическим лицам - 1220 документов.</w:t>
      </w:r>
    </w:p>
    <w:p w:rsidR="00A274F0" w:rsidRPr="00A274F0" w:rsidRDefault="00A274F0" w:rsidP="00A27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F0">
        <w:rPr>
          <w:rFonts w:ascii="Times New Roman" w:hAnsi="Times New Roman" w:cs="Times New Roman"/>
          <w:sz w:val="28"/>
          <w:szCs w:val="28"/>
        </w:rPr>
        <w:t>Заинтересованные лица запрашивали землеустроительные дела</w:t>
      </w:r>
      <w:r w:rsidRPr="00A274F0">
        <w:rPr>
          <w:rFonts w:ascii="Times New Roman" w:hAnsi="Times New Roman" w:cs="Times New Roman"/>
          <w:sz w:val="28"/>
          <w:szCs w:val="28"/>
        </w:rPr>
        <w:t xml:space="preserve"> </w:t>
      </w:r>
      <w:r w:rsidRPr="00A274F0">
        <w:rPr>
          <w:rFonts w:ascii="Times New Roman" w:hAnsi="Times New Roman" w:cs="Times New Roman"/>
          <w:sz w:val="28"/>
          <w:szCs w:val="28"/>
        </w:rPr>
        <w:t xml:space="preserve">по межеванию границ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схемы землеустройства </w:t>
      </w:r>
      <w:r w:rsidRPr="00A274F0">
        <w:rPr>
          <w:rFonts w:ascii="Times New Roman" w:hAnsi="Times New Roman" w:cs="Times New Roman"/>
          <w:sz w:val="28"/>
          <w:szCs w:val="28"/>
        </w:rPr>
        <w:t>и перераспределения земель, материалы государственного мониторинга земель, материалы почвенных обследований, материалы инвентаризации земель и др. документы.</w:t>
      </w:r>
    </w:p>
    <w:p w:rsidR="00A274F0" w:rsidRPr="00A274F0" w:rsidRDefault="00A274F0" w:rsidP="00A274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4F0">
        <w:rPr>
          <w:rFonts w:ascii="Times New Roman" w:hAnsi="Times New Roman" w:cs="Times New Roman"/>
          <w:sz w:val="28"/>
          <w:szCs w:val="28"/>
        </w:rPr>
        <w:t xml:space="preserve"> </w:t>
      </w:r>
      <w:r w:rsidRPr="00A274F0">
        <w:rPr>
          <w:rFonts w:ascii="Times New Roman" w:hAnsi="Times New Roman" w:cs="Times New Roman"/>
          <w:i/>
          <w:sz w:val="28"/>
          <w:szCs w:val="28"/>
        </w:rPr>
        <w:t>«Востребованность в документах ГФДЗ продолжает быть актуальной. Многие документы изготовлены более 40 лет назад, что придает им особую значимость и уникальность, а некоторые из них имеют научное значение и практическое применение. Большой интерес к документам ГФДЗ проявляется у преподавателей, аспирантов и студентов ФГБОУ ВО «Волгоградский государственный аграрный университет», которые используют копии документов ГФДЗ в своих научных, дипломных и курсовых работах»</w:t>
      </w:r>
      <w:r w:rsidRPr="00A274F0">
        <w:rPr>
          <w:rFonts w:ascii="Times New Roman" w:hAnsi="Times New Roman" w:cs="Times New Roman"/>
          <w:sz w:val="28"/>
          <w:szCs w:val="28"/>
        </w:rPr>
        <w:t>,</w:t>
      </w:r>
      <w:r w:rsidRPr="00A274F0">
        <w:rPr>
          <w:rFonts w:ascii="Times New Roman" w:hAnsi="Times New Roman" w:cs="Times New Roman"/>
          <w:sz w:val="28"/>
          <w:szCs w:val="28"/>
        </w:rPr>
        <w:t xml:space="preserve"> - прокомментировала заместитель руководителя </w:t>
      </w:r>
      <w:r w:rsidRPr="00A274F0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A274F0">
        <w:rPr>
          <w:rFonts w:ascii="Times New Roman" w:hAnsi="Times New Roman" w:cs="Times New Roman"/>
          <w:sz w:val="28"/>
          <w:szCs w:val="28"/>
        </w:rPr>
        <w:t>.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2022-09-26T11:46:00Z</dcterms:created>
  <dcterms:modified xsi:type="dcterms:W3CDTF">2022-09-26T11:46:00Z</dcterms:modified>
</cp:coreProperties>
</file>