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numPr>
          <w:ilvl w:val="0"/>
          <w:numId w:val="0"/>
        </w:numPr>
        <w:ind w:left="0" w:hanging="0"/>
        <w:outlineLvl w:val="0"/>
        <w:rPr/>
      </w:pPr>
      <w:r>
        <w:drawing>
          <wp:anchor behindDoc="0" distT="0" distB="0" distL="133350" distR="115570" simplePos="0" locked="0" layoutInCell="0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421" y="0"/>
                <wp:lineTo x="-421" y="20983"/>
                <wp:lineTo x="21599" y="20983"/>
                <wp:lineTo x="21599" y="0"/>
                <wp:lineTo x="-421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ПРЕСС-СЛУЖБА</w:t>
      </w:r>
    </w:p>
    <w:p>
      <w:pPr>
        <w:pStyle w:val="Style18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Style18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Style18"/>
        <w:ind w:hanging="0"/>
        <w:rPr/>
      </w:pPr>
      <w:r>
        <w:rPr>
          <w:sz w:val="32"/>
        </w:rPr>
        <w:t>РОССИЙСКОЙ ФЕДЕРАЦИИ</w:t>
      </w:r>
    </w:p>
    <w:p>
      <w:pPr>
        <w:pStyle w:val="Style18"/>
        <w:numPr>
          <w:ilvl w:val="0"/>
          <w:numId w:val="0"/>
        </w:numPr>
        <w:ind w:left="0" w:hanging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Style18"/>
        <w:numPr>
          <w:ilvl w:val="0"/>
          <w:numId w:val="0"/>
        </w:numPr>
        <w:ind w:left="142" w:hanging="0"/>
        <w:outlineLvl w:val="0"/>
        <w:rPr>
          <w:sz w:val="32"/>
        </w:rPr>
      </w:pPr>
      <w:r>
        <w:rPr>
          <w:sz w:val="32"/>
        </w:rPr>
      </w:r>
    </w:p>
    <w:p>
      <w:pPr>
        <w:pStyle w:val="Style22"/>
        <w:ind w:left="142" w:firstLine="578"/>
        <w:jc w:val="center"/>
        <w:rPr>
          <w:b/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Style22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Style22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28575" distB="28575" distL="28575" distR="28575" simplePos="0" locked="0" layoutInCell="0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66040</wp:posOffset>
                </wp:positionV>
                <wp:extent cx="6703695" cy="635"/>
                <wp:effectExtent l="0" t="0" r="0" b="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70320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2pt" to="538.55pt,5.2pt" ID="shape_0" stroked="t" o:allowincell="f" style="position:absolute;flip:y">
                <v:stroke color="#000099" weight="5724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22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2"/>
          <w:szCs w:val="20"/>
        </w:rPr>
      </w:pPr>
      <w:r>
        <w:rPr/>
      </w:r>
    </w:p>
    <w:p>
      <w:pPr>
        <w:pStyle w:val="Normal"/>
        <w:jc w:val="center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 xml:space="preserve">Владимир Федоров: «Главная задача Социального фонда России по Волгоградской области </w:t>
      </w:r>
      <w:r>
        <w:rPr>
          <w:rFonts w:eastAsia="Times New Roman" w:ascii="Liberation Serif" w:hAnsi="Liberation Serif"/>
          <w:i/>
          <w:sz w:val="26"/>
          <w:szCs w:val="26"/>
          <w:lang w:eastAsia="ru-RU"/>
        </w:rPr>
        <w:t>–</w:t>
      </w:r>
      <w:r>
        <w:rPr>
          <w:rFonts w:ascii="Liberation Serif" w:hAnsi="Liberation Serif"/>
          <w:b/>
          <w:sz w:val="26"/>
          <w:szCs w:val="26"/>
        </w:rPr>
        <w:t xml:space="preserve"> улучшение качества услуг, оказываемых жителям региона»</w:t>
      </w:r>
    </w:p>
    <w:p>
      <w:pPr>
        <w:pStyle w:val="Normal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В </w:t>
      </w:r>
      <w:r>
        <w:rPr>
          <w:rFonts w:ascii="Liberation Serif" w:hAnsi="Liberation Serif"/>
          <w:b/>
          <w:bCs/>
          <w:iCs/>
          <w:sz w:val="24"/>
          <w:szCs w:val="24"/>
        </w:rPr>
        <w:t>Отделении фонда пенсионного и социального страхования РФ по Волгоградской области</w:t>
      </w:r>
      <w:r>
        <w:rPr>
          <w:rFonts w:ascii="Liberation Serif" w:hAnsi="Liberation Serif"/>
          <w:b/>
          <w:sz w:val="24"/>
          <w:szCs w:val="24"/>
        </w:rPr>
        <w:t xml:space="preserve"> состоялась пресс-конференция, </w:t>
      </w:r>
      <w:r>
        <w:rPr>
          <w:rFonts w:ascii="Liberation Serif" w:hAnsi="Liberation Serif"/>
          <w:b/>
          <w:sz w:val="24"/>
          <w:szCs w:val="24"/>
        </w:rPr>
        <w:t>посвящённая</w:t>
      </w:r>
      <w:r>
        <w:rPr>
          <w:rFonts w:ascii="Liberation Serif" w:hAnsi="Liberation Serif"/>
          <w:b/>
          <w:bCs/>
          <w:iCs/>
          <w:sz w:val="24"/>
          <w:szCs w:val="24"/>
        </w:rPr>
        <w:t xml:space="preserve"> первы</w:t>
      </w:r>
      <w:r>
        <w:rPr>
          <w:rFonts w:ascii="Liberation Serif" w:hAnsi="Liberation Serif"/>
          <w:b/>
          <w:bCs/>
          <w:iCs/>
          <w:sz w:val="24"/>
          <w:szCs w:val="24"/>
        </w:rPr>
        <w:t>м</w:t>
      </w:r>
      <w:r>
        <w:rPr>
          <w:rFonts w:ascii="Liberation Serif" w:hAnsi="Liberation Serif"/>
          <w:b/>
          <w:bCs/>
          <w:iCs/>
          <w:sz w:val="24"/>
          <w:szCs w:val="24"/>
        </w:rPr>
        <w:t xml:space="preserve"> результата</w:t>
      </w:r>
      <w:r>
        <w:rPr>
          <w:rFonts w:ascii="Liberation Serif" w:hAnsi="Liberation Serif"/>
          <w:b/>
          <w:bCs/>
          <w:iCs/>
          <w:sz w:val="24"/>
          <w:szCs w:val="24"/>
        </w:rPr>
        <w:t>м</w:t>
      </w:r>
      <w:r>
        <w:rPr>
          <w:rFonts w:ascii="Liberation Serif" w:hAnsi="Liberation Serif"/>
          <w:b/>
          <w:bCs/>
          <w:iCs/>
          <w:sz w:val="24"/>
          <w:szCs w:val="24"/>
        </w:rPr>
        <w:t xml:space="preserve"> работы и основны</w:t>
      </w:r>
      <w:r>
        <w:rPr>
          <w:rFonts w:ascii="Liberation Serif" w:hAnsi="Liberation Serif"/>
          <w:b/>
          <w:bCs/>
          <w:iCs/>
          <w:sz w:val="24"/>
          <w:szCs w:val="24"/>
        </w:rPr>
        <w:t>м</w:t>
      </w:r>
      <w:r>
        <w:rPr>
          <w:rFonts w:ascii="Liberation Serif" w:hAnsi="Liberation Serif"/>
          <w:b/>
          <w:bCs/>
          <w:iCs/>
          <w:sz w:val="24"/>
          <w:szCs w:val="24"/>
        </w:rPr>
        <w:t xml:space="preserve"> плана</w:t>
      </w:r>
      <w:r>
        <w:rPr>
          <w:rFonts w:ascii="Liberation Serif" w:hAnsi="Liberation Serif"/>
          <w:b/>
          <w:bCs/>
          <w:iCs/>
          <w:sz w:val="24"/>
          <w:szCs w:val="24"/>
        </w:rPr>
        <w:t>м</w:t>
      </w:r>
      <w:r>
        <w:rPr>
          <w:rFonts w:ascii="Liberation Serif" w:hAnsi="Liberation Serif"/>
          <w:b/>
          <w:bCs/>
          <w:iCs/>
          <w:sz w:val="24"/>
          <w:szCs w:val="24"/>
        </w:rPr>
        <w:t xml:space="preserve"> на 2023 год. </w:t>
      </w:r>
      <w:r>
        <w:rPr>
          <w:rFonts w:ascii="Liberation Serif" w:hAnsi="Liberation Serif"/>
          <w:b/>
          <w:sz w:val="24"/>
          <w:szCs w:val="24"/>
        </w:rPr>
        <w:t>В мероприятии приняли участие управляющий Отделением фонда В</w:t>
      </w:r>
      <w:r>
        <w:rPr>
          <w:rFonts w:ascii="Liberation Serif" w:hAnsi="Liberation Serif"/>
          <w:b/>
          <w:sz w:val="24"/>
          <w:szCs w:val="24"/>
        </w:rPr>
        <w:t xml:space="preserve">ладимир </w:t>
      </w:r>
      <w:r>
        <w:rPr>
          <w:rFonts w:ascii="Liberation Serif" w:hAnsi="Liberation Serif"/>
          <w:b/>
          <w:sz w:val="24"/>
          <w:szCs w:val="24"/>
        </w:rPr>
        <w:t>Федоров, заместители управляющего и журналисты ведущих изданий региона.</w:t>
      </w:r>
    </w:p>
    <w:p>
      <w:pPr>
        <w:pStyle w:val="Normal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Улучшение качества услуг, оказываемых для жителей Волгоградской области, стало лейтмотивом разговора управляющего с журналистами. Выполнению этой задачи во многом способствует объединение Пенсионного фонда и Фонда социального страхования. </w:t>
      </w:r>
    </w:p>
    <w:p>
      <w:pPr>
        <w:pStyle w:val="Normal"/>
        <w:jc w:val="both"/>
        <w:rPr>
          <w:rFonts w:ascii="Liberation Serif" w:hAnsi="Liberation Serif"/>
          <w:sz w:val="24"/>
          <w:szCs w:val="24"/>
        </w:rPr>
      </w:pPr>
      <w:r>
        <w:rPr>
          <w:rFonts w:eastAsia="Times New Roman" w:ascii="Liberation Serif" w:hAnsi="Liberation Serif"/>
          <w:sz w:val="24"/>
          <w:szCs w:val="24"/>
          <w:lang w:eastAsia="ru-RU"/>
        </w:rPr>
        <w:t xml:space="preserve"> </w:t>
      </w:r>
      <w:r>
        <w:rPr>
          <w:rFonts w:ascii="Liberation Serif" w:hAnsi="Liberation Serif"/>
          <w:i/>
          <w:sz w:val="24"/>
          <w:szCs w:val="24"/>
        </w:rPr>
        <w:t xml:space="preserve">– </w:t>
      </w:r>
      <w:r>
        <w:rPr>
          <w:rFonts w:eastAsia="Times New Roman" w:ascii="Liberation Serif" w:hAnsi="Liberation Serif"/>
          <w:i/>
          <w:sz w:val="24"/>
          <w:szCs w:val="24"/>
          <w:lang w:eastAsia="ru-RU"/>
        </w:rPr>
        <w:t xml:space="preserve">Объединение услуг фондов – это возможность быстрее и удобнее обращаться сразу за несколькими мерами поддержки в единый офис клиентского обслуживания. Все необходимые меры поддержки теперь можно оформить в рамках «одного окна», что позволит существенно сэкономить время. То есть пенсионеры, семьи с детьми, инвалиды могут обращаться туда, куда удобно, – будь то ближайшая клиентская служба Социального фонда России или МФЦ, – </w:t>
      </w:r>
      <w:r>
        <w:rPr>
          <w:rFonts w:eastAsia="Times New Roman" w:ascii="Liberation Serif" w:hAnsi="Liberation Serif"/>
          <w:sz w:val="24"/>
          <w:szCs w:val="24"/>
          <w:lang w:eastAsia="ru-RU"/>
        </w:rPr>
        <w:t xml:space="preserve">отметил </w:t>
      </w:r>
      <w:r>
        <w:rPr>
          <w:rFonts w:eastAsia="Times New Roman" w:ascii="Liberation Serif" w:hAnsi="Liberation Serif"/>
          <w:b/>
          <w:sz w:val="24"/>
          <w:szCs w:val="24"/>
          <w:lang w:eastAsia="ru-RU"/>
        </w:rPr>
        <w:t>Владимир Александрович</w:t>
      </w:r>
      <w:r>
        <w:rPr>
          <w:rFonts w:eastAsia="Times New Roman" w:ascii="Liberation Serif" w:hAnsi="Liberation Serif"/>
          <w:i/>
          <w:sz w:val="24"/>
          <w:szCs w:val="24"/>
          <w:lang w:eastAsia="ru-RU"/>
        </w:rPr>
        <w:t>.</w:t>
      </w:r>
    </w:p>
    <w:p>
      <w:pPr>
        <w:pStyle w:val="Normal"/>
        <w:jc w:val="both"/>
        <w:rPr/>
      </w:pPr>
      <w:r>
        <w:rPr>
          <w:rFonts w:ascii="Liberation Serif" w:hAnsi="Liberation Serif"/>
          <w:sz w:val="24"/>
          <w:szCs w:val="24"/>
        </w:rPr>
        <w:t xml:space="preserve">На </w:t>
      </w:r>
      <w:r>
        <w:rPr>
          <w:rStyle w:val="Strong"/>
          <w:rFonts w:ascii="Liberation Serif" w:hAnsi="Liberation Serif"/>
          <w:b w:val="false"/>
          <w:sz w:val="24"/>
          <w:szCs w:val="24"/>
        </w:rPr>
        <w:t>теме материнского капитала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b/>
          <w:sz w:val="24"/>
          <w:szCs w:val="24"/>
        </w:rPr>
        <w:t>В</w:t>
      </w:r>
      <w:r>
        <w:rPr>
          <w:rFonts w:eastAsia="Calibri" w:cs="" w:ascii="Liberation Serif" w:hAnsi="Liberation Serif" w:cstheme="minorBidi" w:eastAsiaTheme="minorHAnsi"/>
          <w:b/>
          <w:color w:val="00000A"/>
          <w:sz w:val="24"/>
          <w:szCs w:val="24"/>
          <w:lang w:val="ru-RU" w:eastAsia="en-US" w:bidi="ar-SA"/>
        </w:rPr>
        <w:t>ладимир</w:t>
      </w:r>
      <w:r>
        <w:rPr>
          <w:rFonts w:ascii="Liberation Serif" w:hAnsi="Liberation Serif"/>
          <w:b/>
          <w:sz w:val="24"/>
          <w:szCs w:val="24"/>
        </w:rPr>
        <w:t xml:space="preserve"> Федоров</w:t>
      </w:r>
      <w:r>
        <w:rPr>
          <w:rFonts w:ascii="Liberation Serif" w:hAnsi="Liberation Serif"/>
          <w:sz w:val="24"/>
          <w:szCs w:val="24"/>
        </w:rPr>
        <w:t xml:space="preserve"> остановился подробнее:</w:t>
      </w:r>
      <w:r>
        <w:rPr>
          <w:rStyle w:val="Strong"/>
          <w:rFonts w:ascii="Liberation Serif" w:hAnsi="Liberation Serif"/>
          <w:b w:val="false"/>
          <w:sz w:val="24"/>
          <w:szCs w:val="24"/>
        </w:rPr>
        <w:t xml:space="preserve"> </w:t>
      </w:r>
      <w:r>
        <w:rPr>
          <w:rStyle w:val="Strong"/>
          <w:rFonts w:ascii="Liberation Serif" w:hAnsi="Liberation Serif"/>
          <w:b w:val="false"/>
          <w:i/>
          <w:sz w:val="24"/>
          <w:szCs w:val="24"/>
        </w:rPr>
        <w:t>«</w:t>
      </w:r>
      <w:r>
        <w:rPr>
          <w:rFonts w:ascii="Liberation Serif" w:hAnsi="Liberation Serif"/>
          <w:i/>
          <w:sz w:val="24"/>
          <w:szCs w:val="24"/>
        </w:rPr>
        <w:t>За 2022 год более 12 тысяч волгоградских семей получили сертификат на материнский капитал, а 15 тысяч волгоградцев уже распорядились им. На эти цели из бюджета было выделено более 5 млрд рублей. Большинство родителей решили с его помощью улучшить свои жилищные условия. Вторым по популярности направлением использования средств стало образование. Далее – получение ежемесячной выплаты с уч</w:t>
      </w:r>
      <w:r>
        <w:rPr>
          <w:rFonts w:ascii="Liberation Serif" w:hAnsi="Liberation Serif"/>
          <w:i/>
          <w:sz w:val="24"/>
          <w:szCs w:val="24"/>
        </w:rPr>
        <w:t>ё</w:t>
      </w:r>
      <w:r>
        <w:rPr>
          <w:rFonts w:ascii="Liberation Serif" w:hAnsi="Liberation Serif"/>
          <w:i/>
          <w:sz w:val="24"/>
          <w:szCs w:val="24"/>
        </w:rPr>
        <w:t>том прожиточного минимума».</w:t>
      </w:r>
      <w:r>
        <w:rPr>
          <w:rFonts w:ascii="Liberation Serif" w:hAnsi="Liberation Serif"/>
          <w:sz w:val="24"/>
          <w:szCs w:val="24"/>
        </w:rPr>
        <w:t xml:space="preserve"> Распоряжение средствами МСК на накопительную пенсию мамы и на приобретение товаров и услуг, предназначенных для социальной адаптации и интеграции в общество детей-инвалидов, стали, по словам управляющего, менее популярными направлениями.</w:t>
      </w:r>
    </w:p>
    <w:p>
      <w:pPr>
        <w:pStyle w:val="Normal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Особое внимание на пресс-конференции было уделено назначению и выплате нового единого пособия. Напомним, это комплексная мера под</w:t>
      </w:r>
      <w:bookmarkStart w:id="0" w:name="_GoBack"/>
      <w:bookmarkEnd w:id="0"/>
      <w:r>
        <w:rPr>
          <w:rFonts w:ascii="Liberation Serif" w:hAnsi="Liberation Serif"/>
          <w:sz w:val="24"/>
          <w:szCs w:val="24"/>
        </w:rPr>
        <w:t>держки семей от постановки на уч</w:t>
      </w:r>
      <w:r>
        <w:rPr>
          <w:rFonts w:ascii="Liberation Serif" w:hAnsi="Liberation Serif"/>
          <w:sz w:val="24"/>
          <w:szCs w:val="24"/>
        </w:rPr>
        <w:t>ё</w:t>
      </w:r>
      <w:r>
        <w:rPr>
          <w:rFonts w:ascii="Liberation Serif" w:hAnsi="Liberation Serif"/>
          <w:sz w:val="24"/>
          <w:szCs w:val="24"/>
        </w:rPr>
        <w:t>т женщин в ранние сроки беременности до достижения детьми возраста 17 лет, объединяет 5 выплат, тем самым унифицируя правила назначения пособия и обеспечивая целостную, «бесшовную» систему поддержки семей с детьми.</w:t>
      </w:r>
    </w:p>
    <w:p>
      <w:pPr>
        <w:pStyle w:val="Normal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 xml:space="preserve">– </w:t>
      </w:r>
      <w:r>
        <w:rPr>
          <w:rFonts w:ascii="Liberation Serif" w:hAnsi="Liberation Serif"/>
          <w:i/>
          <w:sz w:val="24"/>
          <w:szCs w:val="24"/>
        </w:rPr>
        <w:t>С 1 января 2023 года подано порядка 60 тыс</w:t>
      </w:r>
      <w:r>
        <w:rPr>
          <w:rFonts w:ascii="Liberation Serif" w:hAnsi="Liberation Serif"/>
          <w:i/>
          <w:sz w:val="24"/>
          <w:szCs w:val="24"/>
        </w:rPr>
        <w:t>яч</w:t>
      </w:r>
      <w:r>
        <w:rPr>
          <w:rFonts w:ascii="Liberation Serif" w:hAnsi="Liberation Serif"/>
          <w:i/>
          <w:sz w:val="24"/>
          <w:szCs w:val="24"/>
        </w:rPr>
        <w:t xml:space="preserve"> заявлений от жителей Волгоградской области, из них более 31 тыс</w:t>
      </w:r>
      <w:r>
        <w:rPr>
          <w:rFonts w:ascii="Liberation Serif" w:hAnsi="Liberation Serif"/>
          <w:i/>
          <w:sz w:val="24"/>
          <w:szCs w:val="24"/>
        </w:rPr>
        <w:t>ячи</w:t>
      </w:r>
      <w:r>
        <w:rPr>
          <w:rFonts w:ascii="Liberation Serif" w:hAnsi="Liberation Serif"/>
          <w:i/>
          <w:sz w:val="24"/>
          <w:szCs w:val="24"/>
        </w:rPr>
        <w:t xml:space="preserve"> одобрены и заявители уже получили выплаты, – </w:t>
      </w:r>
      <w:r>
        <w:rPr>
          <w:rFonts w:ascii="Liberation Serif" w:hAnsi="Liberation Serif"/>
          <w:sz w:val="24"/>
          <w:szCs w:val="24"/>
        </w:rPr>
        <w:t>подытожил</w:t>
      </w:r>
      <w:r>
        <w:rPr>
          <w:rFonts w:ascii="Liberation Serif" w:hAnsi="Liberation Serif"/>
          <w:b/>
          <w:sz w:val="24"/>
          <w:szCs w:val="24"/>
        </w:rPr>
        <w:t xml:space="preserve"> Владимир Александрович</w:t>
      </w:r>
      <w:r>
        <w:rPr>
          <w:rFonts w:ascii="Liberation Serif" w:hAnsi="Liberation Serif"/>
          <w:i/>
          <w:sz w:val="24"/>
          <w:szCs w:val="24"/>
        </w:rPr>
        <w:t>. – Более 18 млн рублей получили 1 221 беременная женщина и порядка 390 млн рублей выплачено на 53 508 детей.</w:t>
      </w:r>
    </w:p>
    <w:p>
      <w:pPr>
        <w:pStyle w:val="Normal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Рассматривались и другие не менее важные темы, в числе которых </w:t>
      </w:r>
      <w:r>
        <w:rPr>
          <w:rFonts w:ascii="Liberation Serif" w:hAnsi="Liberation Serif"/>
          <w:i/>
          <w:sz w:val="24"/>
          <w:szCs w:val="24"/>
        </w:rPr>
        <w:t>–</w:t>
      </w:r>
      <w:r>
        <w:rPr>
          <w:rFonts w:ascii="Liberation Serif" w:hAnsi="Liberation Serif"/>
          <w:sz w:val="24"/>
          <w:szCs w:val="24"/>
        </w:rPr>
        <w:t xml:space="preserve"> выплата пособий по социальному страхованию застрахованным гражданам, а также специальная выплата медработникам, являющаяся для Социального фонда новой. </w:t>
      </w:r>
    </w:p>
    <w:p>
      <w:pPr>
        <w:pStyle w:val="Normal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 ходе мероприятия руководством Соцфонда по Волгоградской области по основным направлениям деятельности были представлены цифровые аналитические показатели, позволяющие оценить эффективность работы регионального Отделения.</w:t>
      </w:r>
    </w:p>
    <w:p>
      <w:pPr>
        <w:pStyle w:val="Normal"/>
        <w:spacing w:before="0" w:after="200"/>
        <w:jc w:val="both"/>
        <w:rPr>
          <w:rFonts w:ascii="Liberation Serif" w:hAnsi="Liberation Serif"/>
          <w:sz w:val="24"/>
          <w:szCs w:val="24"/>
        </w:rPr>
      </w:pPr>
      <w:r>
        <w:rPr>
          <w:rFonts w:eastAsia="Times New Roman" w:ascii="Liberation Serif" w:hAnsi="Liberation Serif"/>
          <w:sz w:val="24"/>
          <w:szCs w:val="24"/>
          <w:lang w:eastAsia="ru-RU"/>
        </w:rPr>
        <w:t>В завершении встречи Владимир Федоров поблагодарил журналистов за информационную работу и активное освещение социальной тематики, за обратную связь от граждан по вопросам пенсионного и социального обеспечения, что в свою очередь также способствует улучшению качества оказываемых услуг.</w:t>
      </w:r>
    </w:p>
    <w:sectPr>
      <w:type w:val="nextPage"/>
      <w:pgSz w:w="11906" w:h="16838"/>
      <w:pgMar w:left="567" w:right="567" w:gutter="0" w:header="0" w:top="1134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Serif">
    <w:altName w:val="Times New Roman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5" w:customStyle="1">
    <w:name w:val="Основной текст с отступом Знак"/>
    <w:basedOn w:val="DefaultParagraphFont"/>
    <w:link w:val="a5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6" w:customStyle="1">
    <w:name w:val="Текст выноски Знак"/>
    <w:basedOn w:val="DefaultParagraphFont"/>
    <w:link w:val="a7"/>
    <w:uiPriority w:val="99"/>
    <w:semiHidden/>
    <w:qFormat/>
    <w:rsid w:val="000c3a3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Pr>
      <w:b/>
      <w:bCs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link w:val="a4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Body Text Indent"/>
    <w:basedOn w:val="Normal"/>
    <w:link w:val="a6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Application>LibreOffice/7.2.2.2$Windows_x86 LibreOffice_project/02b2acce88a210515b4a5bb2e46cbfb63fe97d56</Application>
  <AppVersion>15.0000</AppVersion>
  <DocSecurity>0</DocSecurity>
  <Pages>2</Pages>
  <Words>446</Words>
  <Characters>3088</Characters>
  <CharactersWithSpaces>3583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description/>
  <dc:language>ru-RU</dc:language>
  <cp:lastModifiedBy/>
  <dcterms:modified xsi:type="dcterms:W3CDTF">2023-02-13T09:05:33Z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